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34" w:rsidRPr="00766979" w:rsidRDefault="00051DDB" w:rsidP="00C7078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766979">
        <w:rPr>
          <w:rFonts w:ascii="Times New Roman" w:hAnsi="Times New Roman" w:cs="Times New Roman"/>
        </w:rPr>
        <w:t>УДК</w:t>
      </w:r>
      <w:r w:rsidR="00EF2A1A" w:rsidRPr="00766979">
        <w:rPr>
          <w:rFonts w:ascii="Times New Roman" w:hAnsi="Times New Roman" w:cs="Times New Roman"/>
        </w:rPr>
        <w:t xml:space="preserve"> 53.07+538.975</w:t>
      </w:r>
    </w:p>
    <w:p w:rsidR="00051DDB" w:rsidRPr="00766979" w:rsidRDefault="00051DDB" w:rsidP="00C7078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8043AB" w:rsidRPr="000454A9" w:rsidRDefault="008043AB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 w:rsidRPr="000454A9">
        <w:rPr>
          <w:rFonts w:ascii="Times New Roman" w:eastAsia="Calibri" w:hAnsi="Times New Roman" w:cs="Times New Roman"/>
          <w:b/>
        </w:rPr>
        <w:t xml:space="preserve">ФОРМИРОВАНИЕ </w:t>
      </w:r>
      <w:r w:rsidR="00D8796C" w:rsidRPr="000454A9">
        <w:rPr>
          <w:rFonts w:ascii="Times New Roman" w:eastAsia="Calibri" w:hAnsi="Times New Roman" w:cs="Times New Roman"/>
          <w:b/>
        </w:rPr>
        <w:t>ТОНКОЙ ПЛЕНКИ</w:t>
      </w:r>
      <w:r w:rsidR="00FB31A1" w:rsidRPr="000454A9">
        <w:rPr>
          <w:rFonts w:ascii="Times New Roman" w:eastAsia="Calibri" w:hAnsi="Times New Roman" w:cs="Times New Roman"/>
          <w:b/>
        </w:rPr>
        <w:t xml:space="preserve"> </w:t>
      </w:r>
      <w:r w:rsidR="00FB31A1" w:rsidRPr="000454A9">
        <w:rPr>
          <w:rFonts w:ascii="Times New Roman" w:eastAsia="Calibri" w:hAnsi="Times New Roman" w:cs="Times New Roman"/>
          <w:b/>
          <w:lang w:val="en-US"/>
        </w:rPr>
        <w:t>Mg</w:t>
      </w:r>
      <w:r w:rsidR="00FB31A1" w:rsidRPr="000454A9">
        <w:rPr>
          <w:rFonts w:ascii="Times New Roman" w:eastAsia="Calibri" w:hAnsi="Times New Roman" w:cs="Times New Roman"/>
          <w:b/>
          <w:vertAlign w:val="subscript"/>
        </w:rPr>
        <w:t>2</w:t>
      </w:r>
      <w:r w:rsidR="00FB31A1" w:rsidRPr="000454A9">
        <w:rPr>
          <w:rFonts w:ascii="Times New Roman" w:eastAsia="Calibri" w:hAnsi="Times New Roman" w:cs="Times New Roman"/>
          <w:b/>
          <w:lang w:val="en-US"/>
        </w:rPr>
        <w:t>Si</w:t>
      </w:r>
      <w:r w:rsidR="00FB31A1" w:rsidRPr="000454A9">
        <w:rPr>
          <w:rFonts w:ascii="Times New Roman" w:eastAsia="Calibri" w:hAnsi="Times New Roman" w:cs="Times New Roman"/>
          <w:b/>
        </w:rPr>
        <w:t xml:space="preserve"> НА </w:t>
      </w:r>
      <w:r w:rsidRPr="000454A9">
        <w:rPr>
          <w:rFonts w:ascii="Times New Roman" w:eastAsia="Calibri" w:hAnsi="Times New Roman" w:cs="Times New Roman"/>
          <w:b/>
        </w:rPr>
        <w:t>КРЕМНИИ</w:t>
      </w:r>
      <w:r w:rsidR="00D8796C" w:rsidRPr="000454A9">
        <w:rPr>
          <w:rFonts w:ascii="Times New Roman" w:eastAsia="Calibri" w:hAnsi="Times New Roman" w:cs="Times New Roman"/>
          <w:b/>
        </w:rPr>
        <w:t xml:space="preserve"> И ИССЛЕДОВАНИЕ ЕЕ</w:t>
      </w:r>
      <w:r w:rsidRPr="000454A9">
        <w:rPr>
          <w:rFonts w:ascii="Times New Roman" w:eastAsia="Calibri" w:hAnsi="Times New Roman" w:cs="Times New Roman"/>
          <w:b/>
        </w:rPr>
        <w:t xml:space="preserve"> </w:t>
      </w:r>
    </w:p>
    <w:p w:rsidR="00444855" w:rsidRPr="000454A9" w:rsidRDefault="008043AB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 w:rsidRPr="000454A9">
        <w:rPr>
          <w:rFonts w:ascii="Times New Roman" w:eastAsia="Calibri" w:hAnsi="Times New Roman" w:cs="Times New Roman"/>
          <w:b/>
        </w:rPr>
        <w:t>МЕТОДОМ ИК-ФУРЬЕ СПЕКТРОСКОПИИ</w:t>
      </w:r>
    </w:p>
    <w:p w:rsidR="002D3A8F" w:rsidRPr="000454A9" w:rsidRDefault="002D3A8F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</w:p>
    <w:p w:rsidR="00051DDB" w:rsidRPr="000454A9" w:rsidRDefault="008043AB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0454A9">
        <w:rPr>
          <w:rFonts w:ascii="Times New Roman" w:eastAsia="Calibri" w:hAnsi="Times New Roman" w:cs="Times New Roman"/>
          <w:b/>
          <w:u w:val="single"/>
        </w:rPr>
        <w:t>Д.А. Шеметов</w:t>
      </w:r>
      <w:proofErr w:type="gramStart"/>
      <w:r w:rsidRPr="000454A9">
        <w:rPr>
          <w:rFonts w:ascii="Times New Roman" w:eastAsia="Calibri" w:hAnsi="Times New Roman" w:cs="Times New Roman"/>
          <w:b/>
          <w:u w:val="single"/>
          <w:vertAlign w:val="superscript"/>
        </w:rPr>
        <w:t>1</w:t>
      </w:r>
      <w:proofErr w:type="gramEnd"/>
      <w:r w:rsidRPr="000454A9">
        <w:rPr>
          <w:rFonts w:ascii="Times New Roman" w:eastAsia="Calibri" w:hAnsi="Times New Roman" w:cs="Times New Roman"/>
          <w:b/>
        </w:rPr>
        <w:t xml:space="preserve">, </w:t>
      </w:r>
      <w:r w:rsidR="00051DDB" w:rsidRPr="000454A9">
        <w:rPr>
          <w:rFonts w:ascii="Times New Roman" w:eastAsia="Calibri" w:hAnsi="Times New Roman" w:cs="Times New Roman"/>
          <w:b/>
        </w:rPr>
        <w:t>А.В. Поляков</w:t>
      </w:r>
      <w:r w:rsidR="002C3DD7" w:rsidRPr="000454A9">
        <w:rPr>
          <w:rFonts w:ascii="Times New Roman" w:eastAsia="Calibri" w:hAnsi="Times New Roman" w:cs="Times New Roman"/>
          <w:b/>
          <w:vertAlign w:val="superscript"/>
        </w:rPr>
        <w:t>1</w:t>
      </w:r>
      <w:r w:rsidR="00FB31A1" w:rsidRPr="000454A9">
        <w:rPr>
          <w:rFonts w:ascii="Times New Roman" w:eastAsia="Calibri" w:hAnsi="Times New Roman" w:cs="Times New Roman"/>
          <w:b/>
        </w:rPr>
        <w:t>, Н.С. Новгородцев</w:t>
      </w:r>
      <w:r w:rsidR="002C3DD7" w:rsidRPr="000454A9">
        <w:rPr>
          <w:rFonts w:ascii="Times New Roman" w:eastAsia="Calibri" w:hAnsi="Times New Roman" w:cs="Times New Roman"/>
          <w:b/>
          <w:vertAlign w:val="superscript"/>
        </w:rPr>
        <w:t>1</w:t>
      </w:r>
      <w:r w:rsidR="00FB31A1" w:rsidRPr="000454A9">
        <w:rPr>
          <w:rFonts w:ascii="Times New Roman" w:eastAsia="Calibri" w:hAnsi="Times New Roman" w:cs="Times New Roman"/>
          <w:b/>
        </w:rPr>
        <w:t>, К.Н. Галкин</w:t>
      </w:r>
      <w:r w:rsidR="002C3DD7" w:rsidRPr="000454A9">
        <w:rPr>
          <w:rFonts w:ascii="Times New Roman" w:eastAsia="Calibri" w:hAnsi="Times New Roman" w:cs="Times New Roman"/>
          <w:b/>
          <w:vertAlign w:val="superscript"/>
        </w:rPr>
        <w:t>2</w:t>
      </w:r>
      <w:r w:rsidR="00051DDB" w:rsidRPr="000454A9">
        <w:rPr>
          <w:rFonts w:ascii="Times New Roman" w:eastAsia="Calibri" w:hAnsi="Times New Roman" w:cs="Times New Roman"/>
          <w:b/>
        </w:rPr>
        <w:t xml:space="preserve">, </w:t>
      </w:r>
      <w:r w:rsidR="00FB31A1" w:rsidRPr="000454A9">
        <w:rPr>
          <w:rFonts w:ascii="Times New Roman" w:eastAsia="Calibri" w:hAnsi="Times New Roman" w:cs="Times New Roman"/>
          <w:b/>
        </w:rPr>
        <w:t>Н.Г. Галкин</w:t>
      </w:r>
      <w:r w:rsidR="002C3DD7" w:rsidRPr="000454A9">
        <w:rPr>
          <w:rFonts w:ascii="Times New Roman" w:eastAsia="Calibri" w:hAnsi="Times New Roman" w:cs="Times New Roman"/>
          <w:b/>
          <w:vertAlign w:val="superscript"/>
        </w:rPr>
        <w:t>2</w:t>
      </w:r>
      <w:r w:rsidR="00FB31A1" w:rsidRPr="000454A9">
        <w:rPr>
          <w:rFonts w:ascii="Times New Roman" w:eastAsia="Calibri" w:hAnsi="Times New Roman" w:cs="Times New Roman"/>
          <w:b/>
        </w:rPr>
        <w:t xml:space="preserve">, </w:t>
      </w:r>
      <w:r w:rsidR="00051DDB" w:rsidRPr="000454A9">
        <w:rPr>
          <w:rFonts w:ascii="Times New Roman" w:eastAsia="Calibri" w:hAnsi="Times New Roman" w:cs="Times New Roman"/>
          <w:b/>
        </w:rPr>
        <w:t>Д.В. Фомин</w:t>
      </w:r>
      <w:r w:rsidR="002C3DD7" w:rsidRPr="000454A9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444855" w:rsidRPr="000454A9" w:rsidRDefault="00444855" w:rsidP="00C70784">
      <w:pPr>
        <w:spacing w:after="0" w:line="300" w:lineRule="auto"/>
        <w:rPr>
          <w:rFonts w:ascii="Times New Roman" w:eastAsia="Calibri" w:hAnsi="Times New Roman" w:cs="Times New Roman"/>
          <w:b/>
          <w:sz w:val="20"/>
        </w:rPr>
      </w:pPr>
    </w:p>
    <w:p w:rsidR="00051DDB" w:rsidRPr="000454A9" w:rsidRDefault="002C3DD7" w:rsidP="00C70784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i/>
        </w:rPr>
      </w:pPr>
      <w:r w:rsidRPr="000454A9">
        <w:rPr>
          <w:rFonts w:ascii="Times New Roman" w:eastAsia="Calibri" w:hAnsi="Times New Roman" w:cs="Times New Roman"/>
          <w:i/>
          <w:vertAlign w:val="superscript"/>
        </w:rPr>
        <w:t>1</w:t>
      </w:r>
      <w:r w:rsidR="00051DDB" w:rsidRPr="000454A9">
        <w:rPr>
          <w:rFonts w:ascii="Times New Roman" w:eastAsia="Calibri" w:hAnsi="Times New Roman" w:cs="Times New Roman"/>
          <w:i/>
        </w:rPr>
        <w:t>Амурский государственный университет (</w:t>
      </w:r>
      <w:proofErr w:type="gramStart"/>
      <w:r w:rsidR="00051DDB" w:rsidRPr="000454A9">
        <w:rPr>
          <w:rFonts w:ascii="Times New Roman" w:eastAsia="Calibri" w:hAnsi="Times New Roman" w:cs="Times New Roman"/>
          <w:i/>
        </w:rPr>
        <w:t>г</w:t>
      </w:r>
      <w:proofErr w:type="gramEnd"/>
      <w:r w:rsidR="00051DDB" w:rsidRPr="000454A9">
        <w:rPr>
          <w:rFonts w:ascii="Times New Roman" w:eastAsia="Calibri" w:hAnsi="Times New Roman" w:cs="Times New Roman"/>
          <w:i/>
        </w:rPr>
        <w:t>. Благовещенск)</w:t>
      </w:r>
    </w:p>
    <w:p w:rsidR="002C3DD7" w:rsidRPr="000454A9" w:rsidRDefault="002C3DD7" w:rsidP="00C70784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i/>
        </w:rPr>
      </w:pPr>
      <w:r w:rsidRPr="000454A9">
        <w:rPr>
          <w:rFonts w:ascii="Times New Roman" w:eastAsia="Calibri" w:hAnsi="Times New Roman" w:cs="Times New Roman"/>
          <w:i/>
          <w:vertAlign w:val="superscript"/>
        </w:rPr>
        <w:t>2</w:t>
      </w:r>
      <w:r w:rsidRPr="000454A9">
        <w:rPr>
          <w:rFonts w:ascii="Times New Roman" w:eastAsia="Calibri" w:hAnsi="Times New Roman" w:cs="Times New Roman"/>
          <w:i/>
        </w:rPr>
        <w:t>Институт автоматики и процессов управления ДВО РАН (</w:t>
      </w:r>
      <w:proofErr w:type="gramStart"/>
      <w:r w:rsidRPr="000454A9">
        <w:rPr>
          <w:rFonts w:ascii="Times New Roman" w:eastAsia="Calibri" w:hAnsi="Times New Roman" w:cs="Times New Roman"/>
          <w:i/>
        </w:rPr>
        <w:t>г</w:t>
      </w:r>
      <w:proofErr w:type="gramEnd"/>
      <w:r w:rsidRPr="000454A9">
        <w:rPr>
          <w:rFonts w:ascii="Times New Roman" w:eastAsia="Calibri" w:hAnsi="Times New Roman" w:cs="Times New Roman"/>
          <w:i/>
        </w:rPr>
        <w:t>. Владивосток)</w:t>
      </w:r>
    </w:p>
    <w:p w:rsidR="00444855" w:rsidRPr="00C70784" w:rsidRDefault="00DD614A" w:rsidP="00C70784">
      <w:pPr>
        <w:spacing w:after="0" w:line="300" w:lineRule="auto"/>
        <w:jc w:val="center"/>
        <w:rPr>
          <w:rFonts w:ascii="Times New Roman" w:eastAsia="Calibri" w:hAnsi="Times New Roman" w:cs="Times New Roman"/>
          <w:lang w:val="en-US"/>
        </w:rPr>
      </w:pPr>
      <w:hyperlink r:id="rId7" w:history="1">
        <w:r w:rsidR="008043AB" w:rsidRPr="00C70784">
          <w:rPr>
            <w:rStyle w:val="a7"/>
            <w:rFonts w:ascii="Times New Roman" w:eastAsia="Calibri" w:hAnsi="Times New Roman" w:cs="Times New Roman"/>
            <w:color w:val="auto"/>
            <w:u w:val="none"/>
            <w:lang w:val="en-US"/>
          </w:rPr>
          <w:t>daniil.shemet.2002@mail.ru</w:t>
        </w:r>
      </w:hyperlink>
    </w:p>
    <w:p w:rsidR="00051DDB" w:rsidRPr="000454A9" w:rsidRDefault="00051DDB" w:rsidP="00C70784">
      <w:pPr>
        <w:spacing w:after="0" w:line="300" w:lineRule="auto"/>
        <w:rPr>
          <w:rFonts w:ascii="Times New Roman" w:eastAsia="Calibri" w:hAnsi="Times New Roman" w:cs="Times New Roman"/>
          <w:highlight w:val="yellow"/>
          <w:lang w:val="en-US"/>
        </w:rPr>
      </w:pPr>
    </w:p>
    <w:p w:rsidR="00F01361" w:rsidRPr="000454A9" w:rsidRDefault="007970F9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 xml:space="preserve">статье представлены результаты исследования тонкой пленки 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  <w:lang w:val="en-US"/>
        </w:rPr>
        <w:t>Mg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  <w:vertAlign w:val="subscript"/>
        </w:rPr>
        <w:t>2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  <w:lang w:val="en-US"/>
        </w:rPr>
        <w:t>Si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 xml:space="preserve"> на 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  <w:lang w:val="en-US"/>
        </w:rPr>
        <w:t>Si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 xml:space="preserve"> (111) методами эле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>к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 xml:space="preserve">тронной </w:t>
      </w:r>
      <w:proofErr w:type="spellStart"/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>оже-спектроскопии</w:t>
      </w:r>
      <w:proofErr w:type="spellEnd"/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 xml:space="preserve"> (ЭОС), спектроскопии характеристических потерь энергии электронами (СХПЭЭ), ИК-Фурье спектроскопии и атомно-силовой микроскопии (АСМ)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. Образец был сформирован при трехкратном </w:t>
      </w:r>
      <w:r w:rsidR="00DF002B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поочередном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осаждении слоев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Mg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и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Si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методом реактивной эпитаксией (РЭ). Эксперимент пр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о</w:t>
      </w:r>
      <w:r w:rsidR="00DF002B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водился при температуре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подложки</w:t>
      </w:r>
      <w:r w:rsidR="00DF002B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 xml:space="preserve">240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°С.</w:t>
      </w:r>
      <w:r w:rsidR="00F01361" w:rsidRPr="000454A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В результате исследования методом ЭОС определено наличие атомов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Mg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(1186 эВ) и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Si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(92 эВ) в соответствующих слоях пленки. На спектрах ХПЭЭ установлено прису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т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ствие пика потерь (объемного плазмона) с</w:t>
      </w:r>
      <w:r w:rsidR="00ED7CBD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максимумом при энергии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от 13,6 до 13,8 эВ, что свидетельствует о </w:t>
      </w:r>
      <w:proofErr w:type="spellStart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силицидообразовании</w:t>
      </w:r>
      <w:proofErr w:type="spellEnd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в пленке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. Наличие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Mg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vertAlign w:val="subscript"/>
        </w:rPr>
        <w:t>2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Si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в составе сформированной пленки доказано по присутствию 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пика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при 272 см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vertAlign w:val="superscript"/>
        </w:rPr>
        <w:t xml:space="preserve">-1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в ИК-Фурье спектрах. Методом АСМ показано, что для образца механизм роста пленки я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в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ляется </w:t>
      </w:r>
      <w:proofErr w:type="spellStart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островковым</w:t>
      </w:r>
      <w:proofErr w:type="spellEnd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. При этом островки в дальнейшем </w:t>
      </w:r>
      <w:proofErr w:type="spellStart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к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о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алесцируют</w:t>
      </w:r>
      <w:proofErr w:type="spellEnd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в 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зерна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, средняя площадь 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которых ок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о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ло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4 мкм</w:t>
      </w:r>
      <w:proofErr w:type="gramStart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vertAlign w:val="superscript"/>
        </w:rPr>
        <w:t>2</w:t>
      </w:r>
      <w:proofErr w:type="gramEnd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. Морфология поверхности полученной пленки характеризуется наличием проколов (пустот)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со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сре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д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н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ей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площадь</w:t>
      </w:r>
      <w:r w:rsidR="004D07B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ю до </w:t>
      </w:r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0,7 мкм</w:t>
      </w:r>
      <w:proofErr w:type="gramStart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  <w:vertAlign w:val="superscript"/>
        </w:rPr>
        <w:t>2</w:t>
      </w:r>
      <w:proofErr w:type="gramEnd"/>
      <w:r w:rsidR="00F01361" w:rsidRPr="000454A9">
        <w:rPr>
          <w:rFonts w:ascii="Times New Roman" w:eastAsia="Calibri" w:hAnsi="Times New Roman" w:cs="Times New Roman"/>
          <w:bCs/>
          <w:i/>
          <w:sz w:val="20"/>
          <w:szCs w:val="20"/>
        </w:rPr>
        <w:t>.</w:t>
      </w:r>
    </w:p>
    <w:p w:rsidR="00444855" w:rsidRPr="000454A9" w:rsidRDefault="00444855" w:rsidP="00C70784">
      <w:pPr>
        <w:spacing w:after="0" w:line="300" w:lineRule="auto"/>
        <w:rPr>
          <w:rFonts w:ascii="Times New Roman" w:eastAsia="Calibri" w:hAnsi="Times New Roman" w:cs="Times New Roman"/>
        </w:rPr>
      </w:pPr>
    </w:p>
    <w:p w:rsidR="007B0DE7" w:rsidRPr="000454A9" w:rsidRDefault="007B0DE7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0454A9">
        <w:rPr>
          <w:rFonts w:ascii="Times New Roman" w:eastAsia="Calibri" w:hAnsi="Times New Roman" w:cs="Times New Roman"/>
          <w:b/>
          <w:lang w:val="en-US"/>
        </w:rPr>
        <w:t>FORMATION OF A THIN Mg</w:t>
      </w:r>
      <w:r w:rsidRPr="000454A9">
        <w:rPr>
          <w:rFonts w:ascii="Times New Roman" w:eastAsia="Calibri" w:hAnsi="Times New Roman" w:cs="Times New Roman"/>
          <w:b/>
          <w:vertAlign w:val="subscript"/>
          <w:lang w:val="en-US"/>
        </w:rPr>
        <w:t>2</w:t>
      </w:r>
      <w:r w:rsidRPr="000454A9">
        <w:rPr>
          <w:rFonts w:ascii="Times New Roman" w:eastAsia="Calibri" w:hAnsi="Times New Roman" w:cs="Times New Roman"/>
          <w:b/>
          <w:lang w:val="en-US"/>
        </w:rPr>
        <w:t>Si FILM ON SILICON AND ITS INVESTIGATION</w:t>
      </w:r>
    </w:p>
    <w:p w:rsidR="00444855" w:rsidRPr="000454A9" w:rsidRDefault="007B0DE7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0454A9">
        <w:rPr>
          <w:rFonts w:ascii="Times New Roman" w:eastAsia="Calibri" w:hAnsi="Times New Roman" w:cs="Times New Roman"/>
          <w:b/>
          <w:lang w:val="en-US"/>
        </w:rPr>
        <w:t>BY THE METHOD OF IR-FOURIER SPECTROSCOPY</w:t>
      </w:r>
    </w:p>
    <w:p w:rsidR="00C11C00" w:rsidRPr="000454A9" w:rsidRDefault="00C11C00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E5C9B" w:rsidRPr="000454A9" w:rsidRDefault="00806BF6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  <w:vertAlign w:val="superscript"/>
          <w:lang w:val="en-US"/>
        </w:rPr>
      </w:pPr>
      <w:r w:rsidRPr="000454A9">
        <w:rPr>
          <w:rFonts w:ascii="Times New Roman" w:eastAsia="Calibri" w:hAnsi="Times New Roman" w:cs="Times New Roman"/>
          <w:b/>
          <w:u w:val="single"/>
          <w:lang w:val="en-US"/>
        </w:rPr>
        <w:t>D.A. Shemetov</w:t>
      </w:r>
      <w:r w:rsidRPr="000454A9">
        <w:rPr>
          <w:rFonts w:ascii="Times New Roman" w:eastAsia="Calibri" w:hAnsi="Times New Roman" w:cs="Times New Roman"/>
          <w:b/>
          <w:u w:val="single"/>
          <w:vertAlign w:val="superscript"/>
          <w:lang w:val="en-US"/>
        </w:rPr>
        <w:t>1</w:t>
      </w:r>
      <w:r w:rsidRPr="000454A9">
        <w:rPr>
          <w:rFonts w:ascii="Times New Roman" w:eastAsia="Calibri" w:hAnsi="Times New Roman" w:cs="Times New Roman"/>
          <w:b/>
          <w:lang w:val="en-US"/>
        </w:rPr>
        <w:t xml:space="preserve">,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A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>.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V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Polyakov</w:t>
      </w:r>
      <w:r w:rsidR="002C3DD7" w:rsidRPr="000454A9">
        <w:rPr>
          <w:rFonts w:ascii="Times New Roman" w:eastAsia="Calibri" w:hAnsi="Times New Roman" w:cs="Times New Roman"/>
          <w:b/>
          <w:vertAlign w:val="superscript"/>
          <w:lang w:val="en-US"/>
        </w:rPr>
        <w:t>1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,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N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>.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S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Novgorodtsev</w:t>
      </w:r>
      <w:r w:rsidR="002C3DD7" w:rsidRPr="000454A9">
        <w:rPr>
          <w:rFonts w:ascii="Times New Roman" w:eastAsia="Calibri" w:hAnsi="Times New Roman" w:cs="Times New Roman"/>
          <w:b/>
          <w:vertAlign w:val="superscript"/>
          <w:lang w:val="en-US"/>
        </w:rPr>
        <w:t>1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,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K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>.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N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Galkin</w:t>
      </w:r>
      <w:r w:rsidR="002C3DD7" w:rsidRPr="000454A9">
        <w:rPr>
          <w:rFonts w:ascii="Times New Roman" w:eastAsia="Calibri" w:hAnsi="Times New Roman" w:cs="Times New Roman"/>
          <w:b/>
          <w:vertAlign w:val="superscript"/>
          <w:lang w:val="en-US"/>
        </w:rPr>
        <w:t>2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,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N.G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Galkin</w:t>
      </w:r>
      <w:r w:rsidR="002C3DD7" w:rsidRPr="000454A9">
        <w:rPr>
          <w:rFonts w:ascii="Times New Roman" w:eastAsia="Calibri" w:hAnsi="Times New Roman" w:cs="Times New Roman"/>
          <w:b/>
          <w:vertAlign w:val="superscript"/>
          <w:lang w:val="en-US"/>
        </w:rPr>
        <w:t>2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,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D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>.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V</w:t>
      </w:r>
      <w:r w:rsidR="00DE5C9B" w:rsidRPr="000454A9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C11C00" w:rsidRPr="000454A9">
        <w:rPr>
          <w:rFonts w:ascii="Times New Roman" w:eastAsia="Calibri" w:hAnsi="Times New Roman" w:cs="Times New Roman"/>
          <w:b/>
          <w:lang w:val="en-US"/>
        </w:rPr>
        <w:t>Fomin</w:t>
      </w:r>
      <w:r w:rsidR="002C3DD7" w:rsidRPr="000454A9">
        <w:rPr>
          <w:rFonts w:ascii="Times New Roman" w:eastAsia="Calibri" w:hAnsi="Times New Roman" w:cs="Times New Roman"/>
          <w:b/>
          <w:vertAlign w:val="superscript"/>
          <w:lang w:val="en-US"/>
        </w:rPr>
        <w:t>1</w:t>
      </w:r>
    </w:p>
    <w:p w:rsidR="00444855" w:rsidRPr="000454A9" w:rsidRDefault="00444855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0"/>
          <w:highlight w:val="yellow"/>
          <w:lang w:val="en-US"/>
        </w:rPr>
      </w:pPr>
    </w:p>
    <w:p w:rsidR="00444855" w:rsidRPr="000454A9" w:rsidRDefault="002C3DD7" w:rsidP="00C70784">
      <w:pPr>
        <w:spacing w:after="0" w:line="30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r w:rsidRPr="000454A9">
        <w:rPr>
          <w:rFonts w:ascii="Times New Roman" w:eastAsia="Calibri" w:hAnsi="Times New Roman" w:cs="Times New Roman"/>
          <w:i/>
          <w:vertAlign w:val="superscript"/>
          <w:lang w:val="en-US"/>
        </w:rPr>
        <w:t>1</w:t>
      </w:r>
      <w:r w:rsidR="00444855" w:rsidRPr="000454A9">
        <w:rPr>
          <w:rFonts w:ascii="Times New Roman" w:eastAsia="Calibri" w:hAnsi="Times New Roman" w:cs="Times New Roman"/>
          <w:i/>
          <w:lang w:val="en-US"/>
        </w:rPr>
        <w:t>Amur State University (Blagoveshchensk)</w:t>
      </w:r>
    </w:p>
    <w:p w:rsidR="002C3DD7" w:rsidRPr="000454A9" w:rsidRDefault="002C3DD7" w:rsidP="00C70784">
      <w:pPr>
        <w:spacing w:after="0" w:line="30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r w:rsidRPr="000454A9">
        <w:rPr>
          <w:rFonts w:ascii="Times New Roman" w:eastAsia="Calibri" w:hAnsi="Times New Roman" w:cs="Times New Roman"/>
          <w:i/>
          <w:vertAlign w:val="superscript"/>
          <w:lang w:val="en-US"/>
        </w:rPr>
        <w:t>2</w:t>
      </w:r>
      <w:r w:rsidRPr="000454A9">
        <w:rPr>
          <w:rFonts w:ascii="Times New Roman" w:eastAsia="Calibri" w:hAnsi="Times New Roman" w:cs="Times New Roman"/>
          <w:i/>
          <w:lang w:val="en-US"/>
        </w:rPr>
        <w:t>Institute of Automation and Control Processes FEB RAS (Vladivostok)</w:t>
      </w:r>
    </w:p>
    <w:p w:rsidR="00444855" w:rsidRPr="00C70784" w:rsidRDefault="00DD614A" w:rsidP="00C70784">
      <w:pPr>
        <w:spacing w:after="0" w:line="300" w:lineRule="auto"/>
        <w:jc w:val="center"/>
        <w:rPr>
          <w:rFonts w:ascii="Times New Roman" w:eastAsia="Calibri" w:hAnsi="Times New Roman" w:cs="Times New Roman"/>
          <w:lang w:val="en-US"/>
        </w:rPr>
      </w:pPr>
      <w:hyperlink r:id="rId8" w:history="1">
        <w:r w:rsidR="00EC715E" w:rsidRPr="00C70784">
          <w:rPr>
            <w:rStyle w:val="a7"/>
            <w:rFonts w:ascii="Times New Roman" w:eastAsia="Calibri" w:hAnsi="Times New Roman" w:cs="Times New Roman"/>
            <w:color w:val="auto"/>
            <w:u w:val="none"/>
            <w:lang w:val="en-US"/>
          </w:rPr>
          <w:t>daniil.shemet.2002@mail.ru</w:t>
        </w:r>
      </w:hyperlink>
    </w:p>
    <w:p w:rsidR="00444855" w:rsidRPr="000454A9" w:rsidRDefault="00444855" w:rsidP="00C7078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0"/>
          <w:highlight w:val="yellow"/>
          <w:lang w:val="en-US"/>
        </w:rPr>
      </w:pPr>
    </w:p>
    <w:p w:rsidR="00671B3D" w:rsidRDefault="007970F9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  <w:r>
        <w:rPr>
          <w:rFonts w:ascii="Times New Roman" w:eastAsia="Calibri" w:hAnsi="Times New Roman" w:cs="Times New Roman"/>
          <w:i/>
          <w:sz w:val="20"/>
          <w:lang w:val="en-US"/>
        </w:rPr>
        <w:t>A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rticle presents the results of the study of the Mg</w:t>
      </w:r>
      <w:r w:rsidR="00C71EFC" w:rsidRPr="000454A9">
        <w:rPr>
          <w:rFonts w:ascii="Times New Roman" w:eastAsia="Calibri" w:hAnsi="Times New Roman" w:cs="Times New Roman"/>
          <w:i/>
          <w:sz w:val="20"/>
          <w:vertAlign w:val="subscript"/>
          <w:lang w:val="en-US"/>
        </w:rPr>
        <w:t>2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Si thin film on Si</w:t>
      </w:r>
      <w:r w:rsidR="00497B6F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(111) by methods of electron Auger spe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c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troscopy (EOS), spectroscopy of characteristic energy losses by electrons (SHPEE), IR-Fourier spectroscopy and ato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m</w:t>
      </w:r>
      <w:proofErr w:type="gramStart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ic</w:t>
      </w:r>
      <w:proofErr w:type="gramEnd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 force microscopy (AFM). The sample was formed by three-fold alternate deposition of Mg and Si layers by reactive </w:t>
      </w:r>
      <w:proofErr w:type="spellStart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epitaxy</w:t>
      </w:r>
      <w:proofErr w:type="spellEnd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 (RE). The experiment was carried out at a substrate temperature of 240 °C. As a result of the EOS study, the presence of Mg (1186 </w:t>
      </w:r>
      <w:proofErr w:type="spellStart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eV</w:t>
      </w:r>
      <w:proofErr w:type="spellEnd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) and Si (92 </w:t>
      </w:r>
      <w:proofErr w:type="spellStart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eV</w:t>
      </w:r>
      <w:proofErr w:type="spellEnd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) atoms in the corresponding layers of the film was determined. The presence of a loss peak (volumetric </w:t>
      </w:r>
      <w:proofErr w:type="spellStart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plasmon</w:t>
      </w:r>
      <w:proofErr w:type="spellEnd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) with</w:t>
      </w:r>
      <w:r w:rsidR="00C70784">
        <w:rPr>
          <w:rFonts w:ascii="Times New Roman" w:eastAsia="Calibri" w:hAnsi="Times New Roman" w:cs="Times New Roman"/>
          <w:i/>
          <w:sz w:val="20"/>
          <w:lang w:val="en-US"/>
        </w:rPr>
        <w:t xml:space="preserve"> a maximum at an energy from 13</w:t>
      </w:r>
      <w:proofErr w:type="gramStart"/>
      <w:r w:rsidR="00C70784" w:rsidRPr="00C70784">
        <w:rPr>
          <w:rFonts w:ascii="Times New Roman" w:eastAsia="Calibri" w:hAnsi="Times New Roman" w:cs="Times New Roman"/>
          <w:i/>
          <w:sz w:val="20"/>
          <w:lang w:val="en-US"/>
        </w:rPr>
        <w:t>,</w:t>
      </w:r>
      <w:r w:rsidR="00C70784">
        <w:rPr>
          <w:rFonts w:ascii="Times New Roman" w:eastAsia="Calibri" w:hAnsi="Times New Roman" w:cs="Times New Roman"/>
          <w:i/>
          <w:sz w:val="20"/>
          <w:lang w:val="en-US"/>
        </w:rPr>
        <w:t>6</w:t>
      </w:r>
      <w:proofErr w:type="gramEnd"/>
      <w:r w:rsidR="00C70784">
        <w:rPr>
          <w:rFonts w:ascii="Times New Roman" w:eastAsia="Calibri" w:hAnsi="Times New Roman" w:cs="Times New Roman"/>
          <w:i/>
          <w:sz w:val="20"/>
          <w:lang w:val="en-US"/>
        </w:rPr>
        <w:t xml:space="preserve"> to 13</w:t>
      </w:r>
      <w:r w:rsidR="00C70784" w:rsidRPr="00C70784">
        <w:rPr>
          <w:rFonts w:ascii="Times New Roman" w:eastAsia="Calibri" w:hAnsi="Times New Roman" w:cs="Times New Roman"/>
          <w:i/>
          <w:sz w:val="20"/>
          <w:lang w:val="en-US"/>
        </w:rPr>
        <w:t>,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8 </w:t>
      </w:r>
      <w:proofErr w:type="spellStart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eV</w:t>
      </w:r>
      <w:proofErr w:type="spellEnd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 was found on the CPE spectra, which indicates </w:t>
      </w:r>
      <w:proofErr w:type="spellStart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silicification</w:t>
      </w:r>
      <w:proofErr w:type="spellEnd"/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 in the </w:t>
      </w:r>
      <w:r w:rsidR="004D07B1" w:rsidRPr="000454A9">
        <w:rPr>
          <w:rFonts w:ascii="Times New Roman" w:eastAsia="Calibri" w:hAnsi="Times New Roman" w:cs="Times New Roman"/>
          <w:i/>
          <w:sz w:val="20"/>
          <w:lang w:val="en-US"/>
        </w:rPr>
        <w:t>film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. The presence of Mg</w:t>
      </w:r>
      <w:r w:rsidR="00C71EFC" w:rsidRPr="000454A9">
        <w:rPr>
          <w:rFonts w:ascii="Times New Roman" w:eastAsia="Calibri" w:hAnsi="Times New Roman" w:cs="Times New Roman"/>
          <w:i/>
          <w:sz w:val="20"/>
          <w:vertAlign w:val="subscript"/>
          <w:lang w:val="en-US"/>
        </w:rPr>
        <w:t>2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Si in the composition of the formed film is proved by the presence of the phonon </w:t>
      </w:r>
      <w:r w:rsidR="004D07B1" w:rsidRPr="000454A9">
        <w:rPr>
          <w:rFonts w:ascii="Times New Roman" w:eastAsia="Calibri" w:hAnsi="Times New Roman" w:cs="Times New Roman"/>
          <w:i/>
          <w:sz w:val="20"/>
          <w:lang w:val="en-US"/>
        </w:rPr>
        <w:t>peak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 at 272 cm</w:t>
      </w:r>
      <w:r w:rsidR="00C71EFC" w:rsidRPr="000454A9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-1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 in the IR-Fourier spectra. The AFM method shows that the film growth mec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h</w:t>
      </w:r>
      <w:r w:rsidR="00C71EFC" w:rsidRPr="000454A9">
        <w:rPr>
          <w:rFonts w:ascii="Times New Roman" w:eastAsia="Calibri" w:hAnsi="Times New Roman" w:cs="Times New Roman"/>
          <w:i/>
          <w:sz w:val="20"/>
          <w:lang w:val="en-US"/>
        </w:rPr>
        <w:t>anism is insular fo</w:t>
      </w:r>
      <w:r w:rsidR="004D07B1" w:rsidRPr="000454A9">
        <w:rPr>
          <w:rFonts w:ascii="Times New Roman" w:eastAsia="Calibri" w:hAnsi="Times New Roman" w:cs="Times New Roman"/>
          <w:i/>
          <w:sz w:val="20"/>
          <w:lang w:val="en-US"/>
        </w:rPr>
        <w:t>r the sample. At the same time, the islands subsequently coalesce into grains, the average area of which is about 4 μm</w:t>
      </w:r>
      <w:r w:rsidR="004D07B1" w:rsidRPr="000454A9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="004D07B1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. The surface morphology of the resulting film is characterized by the presence of punctures (voids) </w:t>
      </w:r>
      <w:r w:rsidR="00C70784">
        <w:rPr>
          <w:rFonts w:ascii="Times New Roman" w:eastAsia="Calibri" w:hAnsi="Times New Roman" w:cs="Times New Roman"/>
          <w:i/>
          <w:sz w:val="20"/>
          <w:lang w:val="en-US"/>
        </w:rPr>
        <w:t>with an average area of up to 0</w:t>
      </w:r>
      <w:proofErr w:type="gramStart"/>
      <w:r w:rsidR="00C70784" w:rsidRPr="00C70784">
        <w:rPr>
          <w:rFonts w:ascii="Times New Roman" w:eastAsia="Calibri" w:hAnsi="Times New Roman" w:cs="Times New Roman"/>
          <w:i/>
          <w:sz w:val="20"/>
          <w:lang w:val="en-US"/>
        </w:rPr>
        <w:t>,</w:t>
      </w:r>
      <w:r w:rsidR="004D07B1" w:rsidRPr="000454A9">
        <w:rPr>
          <w:rFonts w:ascii="Times New Roman" w:eastAsia="Calibri" w:hAnsi="Times New Roman" w:cs="Times New Roman"/>
          <w:i/>
          <w:sz w:val="20"/>
          <w:lang w:val="en-US"/>
        </w:rPr>
        <w:t>7</w:t>
      </w:r>
      <w:proofErr w:type="gramEnd"/>
      <w:r w:rsidR="004D07B1" w:rsidRPr="000454A9">
        <w:rPr>
          <w:rFonts w:ascii="Times New Roman" w:eastAsia="Calibri" w:hAnsi="Times New Roman" w:cs="Times New Roman"/>
          <w:i/>
          <w:sz w:val="20"/>
          <w:lang w:val="en-US"/>
        </w:rPr>
        <w:t xml:space="preserve"> µm</w:t>
      </w:r>
      <w:r w:rsidR="004D07B1" w:rsidRPr="000454A9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="004D07B1" w:rsidRPr="000454A9">
        <w:rPr>
          <w:rFonts w:ascii="Times New Roman" w:eastAsia="Calibri" w:hAnsi="Times New Roman" w:cs="Times New Roman"/>
          <w:i/>
          <w:sz w:val="20"/>
          <w:lang w:val="en-US"/>
        </w:rPr>
        <w:t>.</w:t>
      </w:r>
    </w:p>
    <w:p w:rsidR="00DE7A04" w:rsidRDefault="00DE7A04" w:rsidP="00C70784">
      <w:pPr>
        <w:spacing w:after="0" w:line="300" w:lineRule="auto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</w:p>
    <w:p w:rsidR="00DE7A04" w:rsidRDefault="00DE7A04" w:rsidP="00C70784">
      <w:pPr>
        <w:spacing w:after="0" w:line="300" w:lineRule="auto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</w:p>
    <w:p w:rsidR="00DE7A04" w:rsidRDefault="00DE7A04" w:rsidP="00C70784">
      <w:pPr>
        <w:spacing w:after="0" w:line="300" w:lineRule="auto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</w:p>
    <w:p w:rsidR="005242A0" w:rsidRPr="00671B3D" w:rsidRDefault="005242A0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highlight w:val="yellow"/>
        </w:rPr>
      </w:pPr>
      <w:r w:rsidRPr="000454A9">
        <w:rPr>
          <w:rFonts w:ascii="Times New Roman" w:eastAsia="Calibri" w:hAnsi="Times New Roman" w:cs="Times New Roman"/>
        </w:rPr>
        <w:t>На сегодняшний день хорошо исследовали теоретически и эксперимен</w:t>
      </w:r>
      <w:r w:rsidR="00FF5765" w:rsidRPr="000454A9">
        <w:rPr>
          <w:rFonts w:ascii="Times New Roman" w:eastAsia="Calibri" w:hAnsi="Times New Roman" w:cs="Times New Roman"/>
        </w:rPr>
        <w:t xml:space="preserve">тально </w:t>
      </w:r>
      <w:r w:rsidR="00FE6D9B">
        <w:rPr>
          <w:rFonts w:ascii="Times New Roman" w:eastAsia="Calibri" w:hAnsi="Times New Roman" w:cs="Times New Roman"/>
          <w:lang w:val="en-US"/>
        </w:rPr>
        <w:t>Mg</w:t>
      </w:r>
      <w:r w:rsidR="00FE6D9B" w:rsidRPr="00FE6D9B">
        <w:rPr>
          <w:rFonts w:ascii="Times New Roman" w:eastAsia="Calibri" w:hAnsi="Times New Roman" w:cs="Times New Roman"/>
          <w:vertAlign w:val="subscript"/>
        </w:rPr>
        <w:t>2</w:t>
      </w:r>
      <w:r w:rsidR="00FE6D9B">
        <w:rPr>
          <w:rFonts w:ascii="Times New Roman" w:eastAsia="Calibri" w:hAnsi="Times New Roman" w:cs="Times New Roman"/>
          <w:lang w:val="en-US"/>
        </w:rPr>
        <w:t>Si</w:t>
      </w:r>
      <w:r w:rsidRPr="000454A9">
        <w:rPr>
          <w:rFonts w:ascii="Times New Roman" w:eastAsia="Calibri" w:hAnsi="Times New Roman" w:cs="Times New Roman"/>
        </w:rPr>
        <w:t xml:space="preserve"> в объе</w:t>
      </w:r>
      <w:r w:rsidRPr="000454A9">
        <w:rPr>
          <w:rFonts w:ascii="Times New Roman" w:eastAsia="Calibri" w:hAnsi="Times New Roman" w:cs="Times New Roman"/>
        </w:rPr>
        <w:t>м</w:t>
      </w:r>
      <w:r w:rsidRPr="000454A9">
        <w:rPr>
          <w:rFonts w:ascii="Times New Roman" w:eastAsia="Calibri" w:hAnsi="Times New Roman" w:cs="Times New Roman"/>
        </w:rPr>
        <w:t>ном состоян</w:t>
      </w:r>
      <w:r w:rsidR="000B407E" w:rsidRPr="000454A9">
        <w:rPr>
          <w:rFonts w:ascii="Times New Roman" w:eastAsia="Calibri" w:hAnsi="Times New Roman" w:cs="Times New Roman"/>
        </w:rPr>
        <w:t>ии</w:t>
      </w:r>
      <w:r w:rsidR="007970F9">
        <w:rPr>
          <w:rFonts w:ascii="Times New Roman" w:eastAsia="Calibri" w:hAnsi="Times New Roman" w:cs="Times New Roman"/>
        </w:rPr>
        <w:t xml:space="preserve">, однако </w:t>
      </w:r>
      <w:r w:rsidR="007970F9">
        <w:rPr>
          <w:rFonts w:ascii="Times New Roman" w:eastAsia="Calibri" w:hAnsi="Times New Roman" w:cs="Times New Roman"/>
          <w:lang w:val="en-US"/>
        </w:rPr>
        <w:t>Mg</w:t>
      </w:r>
      <w:r w:rsidR="007970F9" w:rsidRPr="007970F9">
        <w:rPr>
          <w:rFonts w:ascii="Times New Roman" w:eastAsia="Calibri" w:hAnsi="Times New Roman" w:cs="Times New Roman"/>
          <w:vertAlign w:val="subscript"/>
        </w:rPr>
        <w:t>2</w:t>
      </w:r>
      <w:r w:rsidR="007970F9">
        <w:rPr>
          <w:rFonts w:ascii="Times New Roman" w:eastAsia="Calibri" w:hAnsi="Times New Roman" w:cs="Times New Roman"/>
          <w:lang w:val="en-US"/>
        </w:rPr>
        <w:t>Si</w:t>
      </w:r>
      <w:r w:rsidRPr="000454A9">
        <w:rPr>
          <w:rFonts w:ascii="Times New Roman" w:eastAsia="Calibri" w:hAnsi="Times New Roman" w:cs="Times New Roman"/>
        </w:rPr>
        <w:t xml:space="preserve"> в </w:t>
      </w:r>
      <w:proofErr w:type="spellStart"/>
      <w:r w:rsidRPr="000454A9">
        <w:rPr>
          <w:rFonts w:ascii="Times New Roman" w:eastAsia="Calibri" w:hAnsi="Times New Roman" w:cs="Times New Roman"/>
        </w:rPr>
        <w:t>низкоразмерном</w:t>
      </w:r>
      <w:proofErr w:type="spellEnd"/>
      <w:r w:rsidRPr="000454A9">
        <w:rPr>
          <w:rFonts w:ascii="Times New Roman" w:eastAsia="Calibri" w:hAnsi="Times New Roman" w:cs="Times New Roman"/>
        </w:rPr>
        <w:t xml:space="preserve"> состоянии</w:t>
      </w:r>
      <w:r w:rsidR="00056F39" w:rsidRPr="000454A9">
        <w:rPr>
          <w:rFonts w:ascii="Times New Roman" w:eastAsia="Calibri" w:hAnsi="Times New Roman" w:cs="Times New Roman"/>
        </w:rPr>
        <w:t>,</w:t>
      </w:r>
      <w:r w:rsidRPr="000454A9">
        <w:rPr>
          <w:rFonts w:ascii="Times New Roman" w:eastAsia="Calibri" w:hAnsi="Times New Roman" w:cs="Times New Roman"/>
        </w:rPr>
        <w:t xml:space="preserve"> вызывает</w:t>
      </w:r>
      <w:r w:rsidR="000B407E" w:rsidRPr="000454A9">
        <w:rPr>
          <w:rFonts w:ascii="Times New Roman" w:eastAsia="Calibri" w:hAnsi="Times New Roman" w:cs="Times New Roman"/>
        </w:rPr>
        <w:t xml:space="preserve"> особенный</w:t>
      </w:r>
      <w:r w:rsidRPr="000454A9">
        <w:rPr>
          <w:rFonts w:ascii="Times New Roman" w:eastAsia="Calibri" w:hAnsi="Times New Roman" w:cs="Times New Roman"/>
        </w:rPr>
        <w:t xml:space="preserve"> интерес </w:t>
      </w:r>
      <w:r w:rsidR="00C04799" w:rsidRPr="000454A9">
        <w:rPr>
          <w:rFonts w:ascii="Times New Roman" w:eastAsia="Calibri" w:hAnsi="Times New Roman" w:cs="Times New Roman"/>
        </w:rPr>
        <w:t>у исслед</w:t>
      </w:r>
      <w:r w:rsidR="00C04799" w:rsidRPr="000454A9">
        <w:rPr>
          <w:rFonts w:ascii="Times New Roman" w:eastAsia="Calibri" w:hAnsi="Times New Roman" w:cs="Times New Roman"/>
        </w:rPr>
        <w:t>о</w:t>
      </w:r>
      <w:r w:rsidR="00C04799" w:rsidRPr="000454A9">
        <w:rPr>
          <w:rFonts w:ascii="Times New Roman" w:eastAsia="Calibri" w:hAnsi="Times New Roman" w:cs="Times New Roman"/>
        </w:rPr>
        <w:lastRenderedPageBreak/>
        <w:t>вателей. Он</w:t>
      </w:r>
      <w:r w:rsidR="000B407E" w:rsidRPr="000454A9">
        <w:rPr>
          <w:rFonts w:ascii="Times New Roman" w:eastAsia="Calibri" w:hAnsi="Times New Roman" w:cs="Times New Roman"/>
        </w:rPr>
        <w:t xml:space="preserve"> </w:t>
      </w:r>
      <w:r w:rsidRPr="000454A9">
        <w:rPr>
          <w:rFonts w:ascii="Times New Roman" w:eastAsia="Calibri" w:hAnsi="Times New Roman" w:cs="Times New Roman"/>
        </w:rPr>
        <w:t xml:space="preserve">обладает </w:t>
      </w:r>
      <w:r w:rsidR="007970F9">
        <w:rPr>
          <w:rFonts w:ascii="Times New Roman" w:eastAsia="Calibri" w:hAnsi="Times New Roman" w:cs="Times New Roman"/>
        </w:rPr>
        <w:t>следующими оптическими и электронными свойствами</w:t>
      </w:r>
      <w:r w:rsidR="007970F9" w:rsidRPr="007970F9">
        <w:rPr>
          <w:rFonts w:ascii="Times New Roman" w:eastAsia="Calibri" w:hAnsi="Times New Roman" w:cs="Times New Roman"/>
        </w:rPr>
        <w:t xml:space="preserve">: </w:t>
      </w:r>
      <w:r w:rsidR="00671B3D">
        <w:rPr>
          <w:rFonts w:ascii="Times New Roman" w:eastAsia="Calibri" w:hAnsi="Times New Roman" w:cs="Times New Roman"/>
        </w:rPr>
        <w:t>высоким</w:t>
      </w:r>
      <w:r w:rsidR="00B717D7" w:rsidRPr="000454A9">
        <w:rPr>
          <w:rFonts w:ascii="Times New Roman" w:eastAsia="Calibri" w:hAnsi="Times New Roman" w:cs="Times New Roman"/>
        </w:rPr>
        <w:t xml:space="preserve"> коэффицие</w:t>
      </w:r>
      <w:r w:rsidR="00B717D7" w:rsidRPr="000454A9">
        <w:rPr>
          <w:rFonts w:ascii="Times New Roman" w:eastAsia="Calibri" w:hAnsi="Times New Roman" w:cs="Times New Roman"/>
        </w:rPr>
        <w:t>н</w:t>
      </w:r>
      <w:r w:rsidR="00B717D7" w:rsidRPr="000454A9">
        <w:rPr>
          <w:rFonts w:ascii="Times New Roman" w:eastAsia="Calibri" w:hAnsi="Times New Roman" w:cs="Times New Roman"/>
        </w:rPr>
        <w:t>т</w:t>
      </w:r>
      <w:r w:rsidR="00671B3D">
        <w:rPr>
          <w:rFonts w:ascii="Times New Roman" w:eastAsia="Calibri" w:hAnsi="Times New Roman" w:cs="Times New Roman"/>
        </w:rPr>
        <w:t>ом</w:t>
      </w:r>
      <w:r w:rsidR="00B717D7" w:rsidRPr="000454A9">
        <w:rPr>
          <w:rFonts w:ascii="Times New Roman" w:eastAsia="Calibri" w:hAnsi="Times New Roman" w:cs="Times New Roman"/>
        </w:rPr>
        <w:t xml:space="preserve"> поглощения падающего света</w:t>
      </w:r>
      <w:r w:rsidR="00F96554" w:rsidRPr="000454A9">
        <w:rPr>
          <w:rFonts w:ascii="Times New Roman" w:eastAsia="Calibri" w:hAnsi="Times New Roman" w:cs="Times New Roman"/>
        </w:rPr>
        <w:t xml:space="preserve"> (максимальное значение – 96 %)</w:t>
      </w:r>
      <w:r w:rsidR="00671B3D">
        <w:rPr>
          <w:rFonts w:ascii="Times New Roman" w:eastAsia="Calibri" w:hAnsi="Times New Roman" w:cs="Times New Roman"/>
        </w:rPr>
        <w:t>, широким</w:t>
      </w:r>
      <w:r w:rsidR="00B717D7" w:rsidRPr="000454A9">
        <w:rPr>
          <w:rFonts w:ascii="Times New Roman" w:eastAsia="Calibri" w:hAnsi="Times New Roman" w:cs="Times New Roman"/>
        </w:rPr>
        <w:t xml:space="preserve"> диапазон</w:t>
      </w:r>
      <w:r w:rsidR="00671B3D">
        <w:rPr>
          <w:rFonts w:ascii="Times New Roman" w:eastAsia="Calibri" w:hAnsi="Times New Roman" w:cs="Times New Roman"/>
        </w:rPr>
        <w:t>ом</w:t>
      </w:r>
      <w:r w:rsidR="00B717D7" w:rsidRPr="000454A9">
        <w:rPr>
          <w:rFonts w:ascii="Times New Roman" w:eastAsia="Calibri" w:hAnsi="Times New Roman" w:cs="Times New Roman"/>
        </w:rPr>
        <w:t xml:space="preserve"> </w:t>
      </w:r>
      <w:proofErr w:type="spellStart"/>
      <w:r w:rsidR="00B717D7" w:rsidRPr="000454A9">
        <w:rPr>
          <w:rFonts w:ascii="Times New Roman" w:eastAsia="Calibri" w:hAnsi="Times New Roman" w:cs="Times New Roman"/>
        </w:rPr>
        <w:t>фоточувс</w:t>
      </w:r>
      <w:r w:rsidR="00B717D7" w:rsidRPr="000454A9">
        <w:rPr>
          <w:rFonts w:ascii="Times New Roman" w:eastAsia="Calibri" w:hAnsi="Times New Roman" w:cs="Times New Roman"/>
        </w:rPr>
        <w:t>т</w:t>
      </w:r>
      <w:r w:rsidR="00B717D7" w:rsidRPr="000454A9">
        <w:rPr>
          <w:rFonts w:ascii="Times New Roman" w:eastAsia="Calibri" w:hAnsi="Times New Roman" w:cs="Times New Roman"/>
        </w:rPr>
        <w:t>вительности</w:t>
      </w:r>
      <w:proofErr w:type="spellEnd"/>
      <w:r w:rsidR="00397C61" w:rsidRPr="000454A9">
        <w:rPr>
          <w:rFonts w:ascii="Times New Roman" w:eastAsia="Calibri" w:hAnsi="Times New Roman" w:cs="Times New Roman"/>
        </w:rPr>
        <w:t xml:space="preserve"> </w:t>
      </w:r>
      <w:r w:rsidR="00F96554" w:rsidRPr="000454A9">
        <w:rPr>
          <w:rFonts w:ascii="Times New Roman" w:eastAsia="Calibri" w:hAnsi="Times New Roman" w:cs="Times New Roman"/>
        </w:rPr>
        <w:t>(</w:t>
      </w:r>
      <w:r w:rsidR="00397C61" w:rsidRPr="000454A9">
        <w:rPr>
          <w:rFonts w:ascii="Times New Roman" w:eastAsia="Calibri" w:hAnsi="Times New Roman" w:cs="Times New Roman"/>
        </w:rPr>
        <w:t>от 200 до 2100 нм</w:t>
      </w:r>
      <w:r w:rsidR="00F96554" w:rsidRPr="000454A9">
        <w:rPr>
          <w:rFonts w:ascii="Times New Roman" w:eastAsia="Calibri" w:hAnsi="Times New Roman" w:cs="Times New Roman"/>
        </w:rPr>
        <w:t>)</w:t>
      </w:r>
      <w:r w:rsidR="00671B3D">
        <w:rPr>
          <w:rFonts w:ascii="Times New Roman" w:eastAsia="Calibri" w:hAnsi="Times New Roman" w:cs="Times New Roman"/>
        </w:rPr>
        <w:t>, малой шириной</w:t>
      </w:r>
      <w:r w:rsidR="00B717D7" w:rsidRPr="000454A9">
        <w:rPr>
          <w:rFonts w:ascii="Times New Roman" w:eastAsia="Calibri" w:hAnsi="Times New Roman" w:cs="Times New Roman"/>
        </w:rPr>
        <w:t xml:space="preserve"> запрещённой зоны</w:t>
      </w:r>
      <w:r w:rsidR="000B407E" w:rsidRPr="000454A9">
        <w:rPr>
          <w:rFonts w:ascii="Times New Roman" w:eastAsia="Calibri" w:hAnsi="Times New Roman" w:cs="Times New Roman"/>
        </w:rPr>
        <w:t xml:space="preserve"> </w:t>
      </w:r>
      <w:r w:rsidR="00F96554" w:rsidRPr="000454A9">
        <w:rPr>
          <w:rFonts w:ascii="Times New Roman" w:eastAsia="Calibri" w:hAnsi="Times New Roman" w:cs="Times New Roman"/>
        </w:rPr>
        <w:t>(</w:t>
      </w:r>
      <w:r w:rsidR="000B407E" w:rsidRPr="000454A9">
        <w:rPr>
          <w:rFonts w:ascii="Times New Roman" w:eastAsia="Calibri" w:hAnsi="Times New Roman" w:cs="Times New Roman"/>
        </w:rPr>
        <w:t>от 0,6 до 0,8 эВ</w:t>
      </w:r>
      <w:r w:rsidR="00F96554" w:rsidRPr="000454A9">
        <w:rPr>
          <w:rFonts w:ascii="Times New Roman" w:eastAsia="Calibri" w:hAnsi="Times New Roman" w:cs="Times New Roman"/>
        </w:rPr>
        <w:t>)</w:t>
      </w:r>
      <w:r w:rsidR="00671B3D">
        <w:rPr>
          <w:rFonts w:ascii="Times New Roman" w:eastAsia="Calibri" w:hAnsi="Times New Roman" w:cs="Times New Roman"/>
        </w:rPr>
        <w:t xml:space="preserve"> и большой</w:t>
      </w:r>
      <w:r w:rsidR="00B717D7" w:rsidRPr="000454A9">
        <w:rPr>
          <w:rFonts w:ascii="Times New Roman" w:eastAsia="Calibri" w:hAnsi="Times New Roman" w:cs="Times New Roman"/>
        </w:rPr>
        <w:t xml:space="preserve"> в</w:t>
      </w:r>
      <w:r w:rsidR="00B717D7" w:rsidRPr="000454A9">
        <w:rPr>
          <w:rFonts w:ascii="Times New Roman" w:eastAsia="Calibri" w:hAnsi="Times New Roman" w:cs="Times New Roman"/>
        </w:rPr>
        <w:t>е</w:t>
      </w:r>
      <w:r w:rsidR="00B717D7" w:rsidRPr="000454A9">
        <w:rPr>
          <w:rFonts w:ascii="Times New Roman" w:eastAsia="Calibri" w:hAnsi="Times New Roman" w:cs="Times New Roman"/>
        </w:rPr>
        <w:t>личи</w:t>
      </w:r>
      <w:r w:rsidR="00671B3D">
        <w:rPr>
          <w:rFonts w:ascii="Times New Roman" w:eastAsia="Calibri" w:hAnsi="Times New Roman" w:cs="Times New Roman"/>
        </w:rPr>
        <w:t>ной подвижности</w:t>
      </w:r>
      <w:r w:rsidR="00371BD4" w:rsidRPr="000454A9">
        <w:rPr>
          <w:rFonts w:ascii="Times New Roman" w:eastAsia="Calibri" w:hAnsi="Times New Roman" w:cs="Times New Roman"/>
        </w:rPr>
        <w:t xml:space="preserve"> носителей заряда</w:t>
      </w:r>
      <w:r w:rsidR="00F96554" w:rsidRPr="000454A9">
        <w:rPr>
          <w:rFonts w:ascii="Times New Roman" w:eastAsia="Calibri" w:hAnsi="Times New Roman" w:cs="Times New Roman"/>
        </w:rPr>
        <w:t xml:space="preserve"> (от 400 до 550 </w:t>
      </w:r>
      <w:r w:rsidR="00671B3D">
        <w:rPr>
          <w:rFonts w:ascii="Times New Roman" w:eastAsia="Calibri" w:hAnsi="Times New Roman" w:cs="Times New Roman"/>
        </w:rPr>
        <w:t>см</w:t>
      </w:r>
      <w:proofErr w:type="gramStart"/>
      <w:r w:rsidR="00671B3D">
        <w:rPr>
          <w:rFonts w:ascii="Times New Roman" w:eastAsia="Calibri" w:hAnsi="Times New Roman" w:cs="Times New Roman"/>
          <w:vertAlign w:val="superscript"/>
        </w:rPr>
        <w:t>2</w:t>
      </w:r>
      <w:proofErr w:type="gramEnd"/>
      <w:r w:rsidR="00F96554" w:rsidRPr="000454A9">
        <w:rPr>
          <w:rFonts w:ascii="Times New Roman" w:eastAsia="Calibri" w:hAnsi="Times New Roman" w:cs="Times New Roman"/>
        </w:rPr>
        <w:t xml:space="preserve">/(В·с) – для электронов, от 65 до </w:t>
      </w:r>
      <w:r w:rsidR="00C70784">
        <w:rPr>
          <w:rFonts w:ascii="Times New Roman" w:eastAsia="Calibri" w:hAnsi="Times New Roman" w:cs="Times New Roman"/>
        </w:rPr>
        <w:t xml:space="preserve">               </w:t>
      </w:r>
      <w:r w:rsidR="00F96554" w:rsidRPr="000454A9">
        <w:rPr>
          <w:rFonts w:ascii="Times New Roman" w:eastAsia="Calibri" w:hAnsi="Times New Roman" w:cs="Times New Roman"/>
        </w:rPr>
        <w:t xml:space="preserve">70 </w:t>
      </w:r>
      <w:r w:rsidR="00671B3D">
        <w:rPr>
          <w:rFonts w:ascii="Times New Roman" w:eastAsia="Calibri" w:hAnsi="Times New Roman" w:cs="Times New Roman"/>
        </w:rPr>
        <w:t>см</w:t>
      </w:r>
      <w:r w:rsidR="00671B3D">
        <w:rPr>
          <w:rFonts w:ascii="Times New Roman" w:eastAsia="Calibri" w:hAnsi="Times New Roman" w:cs="Times New Roman"/>
          <w:vertAlign w:val="superscript"/>
        </w:rPr>
        <w:t>2</w:t>
      </w:r>
      <w:r w:rsidR="001C26E2" w:rsidRPr="000454A9">
        <w:rPr>
          <w:rFonts w:ascii="Times New Roman" w:eastAsia="Calibri" w:hAnsi="Times New Roman" w:cs="Times New Roman"/>
        </w:rPr>
        <w:t>/(В·с) – для дырок) [1 - 3</w:t>
      </w:r>
      <w:r w:rsidR="00F96554" w:rsidRPr="000454A9">
        <w:rPr>
          <w:rFonts w:ascii="Times New Roman" w:eastAsia="Calibri" w:hAnsi="Times New Roman" w:cs="Times New Roman"/>
        </w:rPr>
        <w:t>]</w:t>
      </w:r>
      <w:r w:rsidR="00371BD4" w:rsidRPr="000454A9">
        <w:rPr>
          <w:rFonts w:ascii="Times New Roman" w:eastAsia="Calibri" w:hAnsi="Times New Roman" w:cs="Times New Roman"/>
        </w:rPr>
        <w:t>. Б</w:t>
      </w:r>
      <w:r w:rsidR="00B717D7" w:rsidRPr="000454A9">
        <w:rPr>
          <w:rFonts w:ascii="Times New Roman" w:eastAsia="Calibri" w:hAnsi="Times New Roman" w:cs="Times New Roman"/>
        </w:rPr>
        <w:t xml:space="preserve">лагодаря </w:t>
      </w:r>
      <w:r w:rsidR="00371BD4" w:rsidRPr="000454A9">
        <w:rPr>
          <w:rFonts w:ascii="Times New Roman" w:eastAsia="Calibri" w:hAnsi="Times New Roman" w:cs="Times New Roman"/>
        </w:rPr>
        <w:t xml:space="preserve">своим свойствам, </w:t>
      </w:r>
      <w:proofErr w:type="gramStart"/>
      <w:r w:rsidR="00371BD4" w:rsidRPr="000454A9">
        <w:rPr>
          <w:rFonts w:ascii="Times New Roman" w:eastAsia="Calibri" w:hAnsi="Times New Roman" w:cs="Times New Roman"/>
        </w:rPr>
        <w:t>тонкопленочный</w:t>
      </w:r>
      <w:proofErr w:type="gramEnd"/>
      <w:r w:rsidR="00371BD4" w:rsidRPr="000454A9">
        <w:rPr>
          <w:rFonts w:ascii="Times New Roman" w:eastAsia="Calibri" w:hAnsi="Times New Roman" w:cs="Times New Roman"/>
        </w:rPr>
        <w:t xml:space="preserve"> </w:t>
      </w:r>
      <w:r w:rsidR="00371BD4" w:rsidRPr="000454A9">
        <w:rPr>
          <w:rFonts w:ascii="Times New Roman" w:eastAsia="Calibri" w:hAnsi="Times New Roman" w:cs="Times New Roman"/>
          <w:lang w:val="en-US"/>
        </w:rPr>
        <w:t>Mg</w:t>
      </w:r>
      <w:r w:rsidR="00371BD4" w:rsidRPr="000454A9">
        <w:rPr>
          <w:rFonts w:ascii="Times New Roman" w:eastAsia="Calibri" w:hAnsi="Times New Roman" w:cs="Times New Roman"/>
          <w:vertAlign w:val="subscript"/>
        </w:rPr>
        <w:t>2</w:t>
      </w:r>
      <w:r w:rsidR="00371BD4" w:rsidRPr="000454A9">
        <w:rPr>
          <w:rFonts w:ascii="Times New Roman" w:eastAsia="Calibri" w:hAnsi="Times New Roman" w:cs="Times New Roman"/>
          <w:lang w:val="en-US"/>
        </w:rPr>
        <w:t>Si</w:t>
      </w:r>
      <w:r w:rsidR="00B717D7" w:rsidRPr="000454A9">
        <w:rPr>
          <w:rFonts w:ascii="Times New Roman" w:eastAsia="Calibri" w:hAnsi="Times New Roman" w:cs="Times New Roman"/>
        </w:rPr>
        <w:t xml:space="preserve"> </w:t>
      </w:r>
      <w:r w:rsidR="00371BD4" w:rsidRPr="000454A9">
        <w:rPr>
          <w:rFonts w:ascii="Times New Roman" w:eastAsia="Calibri" w:hAnsi="Times New Roman" w:cs="Times New Roman"/>
        </w:rPr>
        <w:t xml:space="preserve">является </w:t>
      </w:r>
      <w:r w:rsidRPr="000454A9">
        <w:rPr>
          <w:rFonts w:ascii="Times New Roman" w:eastAsia="Calibri" w:hAnsi="Times New Roman" w:cs="Times New Roman"/>
        </w:rPr>
        <w:t>пе</w:t>
      </w:r>
      <w:r w:rsidRPr="000454A9">
        <w:rPr>
          <w:rFonts w:ascii="Times New Roman" w:eastAsia="Calibri" w:hAnsi="Times New Roman" w:cs="Times New Roman"/>
        </w:rPr>
        <w:t>р</w:t>
      </w:r>
      <w:r w:rsidRPr="000454A9">
        <w:rPr>
          <w:rFonts w:ascii="Times New Roman" w:eastAsia="Calibri" w:hAnsi="Times New Roman" w:cs="Times New Roman"/>
        </w:rPr>
        <w:t>спек</w:t>
      </w:r>
      <w:r w:rsidR="00B717D7" w:rsidRPr="000454A9">
        <w:rPr>
          <w:rFonts w:ascii="Times New Roman" w:eastAsia="Calibri" w:hAnsi="Times New Roman" w:cs="Times New Roman"/>
        </w:rPr>
        <w:t>тивным</w:t>
      </w:r>
      <w:r w:rsidR="00A00882" w:rsidRPr="000454A9">
        <w:rPr>
          <w:rFonts w:ascii="Times New Roman" w:eastAsia="Calibri" w:hAnsi="Times New Roman" w:cs="Times New Roman"/>
        </w:rPr>
        <w:t xml:space="preserve"> </w:t>
      </w:r>
      <w:r w:rsidR="00FF5765" w:rsidRPr="000454A9">
        <w:rPr>
          <w:rFonts w:ascii="Times New Roman" w:eastAsia="Calibri" w:hAnsi="Times New Roman" w:cs="Times New Roman"/>
        </w:rPr>
        <w:t xml:space="preserve">для </w:t>
      </w:r>
      <w:r w:rsidR="005E5E41" w:rsidRPr="000454A9">
        <w:rPr>
          <w:rFonts w:ascii="Times New Roman" w:eastAsia="Calibri" w:hAnsi="Times New Roman" w:cs="Times New Roman"/>
        </w:rPr>
        <w:t>датчиков,</w:t>
      </w:r>
      <w:r w:rsidR="00A00882" w:rsidRPr="000454A9">
        <w:rPr>
          <w:rFonts w:ascii="Times New Roman" w:eastAsia="Calibri" w:hAnsi="Times New Roman" w:cs="Times New Roman"/>
        </w:rPr>
        <w:t xml:space="preserve"> </w:t>
      </w:r>
      <w:r w:rsidRPr="000454A9">
        <w:rPr>
          <w:rFonts w:ascii="Times New Roman" w:eastAsia="Calibri" w:hAnsi="Times New Roman" w:cs="Times New Roman"/>
        </w:rPr>
        <w:t>широко исп</w:t>
      </w:r>
      <w:r w:rsidR="00371BD4" w:rsidRPr="000454A9">
        <w:rPr>
          <w:rFonts w:ascii="Times New Roman" w:eastAsia="Calibri" w:hAnsi="Times New Roman" w:cs="Times New Roman"/>
        </w:rPr>
        <w:t>ользуемых</w:t>
      </w:r>
      <w:r w:rsidR="00795E36" w:rsidRPr="000454A9">
        <w:rPr>
          <w:rFonts w:ascii="Times New Roman" w:eastAsia="Calibri" w:hAnsi="Times New Roman" w:cs="Times New Roman"/>
        </w:rPr>
        <w:t xml:space="preserve"> в оптоэлектронике</w:t>
      </w:r>
      <w:r w:rsidR="00A349CB" w:rsidRPr="000454A9">
        <w:rPr>
          <w:rFonts w:ascii="Times New Roman" w:eastAsia="Calibri" w:hAnsi="Times New Roman" w:cs="Times New Roman"/>
        </w:rPr>
        <w:t xml:space="preserve">. </w:t>
      </w:r>
      <w:r w:rsidR="005E5E41" w:rsidRPr="000454A9">
        <w:rPr>
          <w:rFonts w:ascii="Times New Roman" w:eastAsia="Calibri" w:hAnsi="Times New Roman" w:cs="Times New Roman"/>
        </w:rPr>
        <w:t>Стоит отметит</w:t>
      </w:r>
      <w:r w:rsidR="00056F39" w:rsidRPr="000454A9">
        <w:rPr>
          <w:rFonts w:ascii="Times New Roman" w:eastAsia="Calibri" w:hAnsi="Times New Roman" w:cs="Times New Roman"/>
        </w:rPr>
        <w:t>ь</w:t>
      </w:r>
      <w:r w:rsidR="005E5E41" w:rsidRPr="000454A9">
        <w:rPr>
          <w:rFonts w:ascii="Times New Roman" w:eastAsia="Calibri" w:hAnsi="Times New Roman" w:cs="Times New Roman"/>
        </w:rPr>
        <w:t xml:space="preserve">, </w:t>
      </w:r>
      <w:r w:rsidR="00795E36" w:rsidRPr="000454A9">
        <w:rPr>
          <w:rFonts w:ascii="Times New Roman" w:eastAsia="Calibri" w:hAnsi="Times New Roman" w:cs="Times New Roman"/>
        </w:rPr>
        <w:t xml:space="preserve">что </w:t>
      </w:r>
      <w:r w:rsidR="005E5E41" w:rsidRPr="000454A9">
        <w:rPr>
          <w:rFonts w:ascii="Times New Roman" w:eastAsia="Calibri" w:hAnsi="Times New Roman" w:cs="Times New Roman"/>
        </w:rPr>
        <w:t>магний и кре</w:t>
      </w:r>
      <w:r w:rsidR="005E5E41" w:rsidRPr="000454A9">
        <w:rPr>
          <w:rFonts w:ascii="Times New Roman" w:eastAsia="Calibri" w:hAnsi="Times New Roman" w:cs="Times New Roman"/>
        </w:rPr>
        <w:t>м</w:t>
      </w:r>
      <w:r w:rsidR="005E5E41" w:rsidRPr="000454A9">
        <w:rPr>
          <w:rFonts w:ascii="Times New Roman" w:eastAsia="Calibri" w:hAnsi="Times New Roman" w:cs="Times New Roman"/>
        </w:rPr>
        <w:t xml:space="preserve">ний </w:t>
      </w:r>
      <w:r w:rsidR="00397C61" w:rsidRPr="000454A9">
        <w:rPr>
          <w:rFonts w:ascii="Times New Roman" w:eastAsia="Calibri" w:hAnsi="Times New Roman" w:cs="Times New Roman"/>
        </w:rPr>
        <w:t>являются легкодоступными элементами</w:t>
      </w:r>
      <w:r w:rsidR="005E5E41" w:rsidRPr="000454A9">
        <w:rPr>
          <w:rFonts w:ascii="Times New Roman" w:eastAsia="Calibri" w:hAnsi="Times New Roman" w:cs="Times New Roman"/>
        </w:rPr>
        <w:t xml:space="preserve">. В связи </w:t>
      </w:r>
      <w:r w:rsidR="00397C61" w:rsidRPr="000454A9">
        <w:rPr>
          <w:rFonts w:ascii="Times New Roman" w:eastAsia="Calibri" w:hAnsi="Times New Roman" w:cs="Times New Roman"/>
        </w:rPr>
        <w:t>со всем вышесказанным</w:t>
      </w:r>
      <w:r w:rsidR="004062D5" w:rsidRPr="000454A9">
        <w:rPr>
          <w:rFonts w:ascii="Times New Roman" w:eastAsia="Calibri" w:hAnsi="Times New Roman" w:cs="Times New Roman"/>
        </w:rPr>
        <w:t>,</w:t>
      </w:r>
      <w:r w:rsidR="00397C61" w:rsidRPr="000454A9">
        <w:rPr>
          <w:rFonts w:ascii="Times New Roman" w:eastAsia="Calibri" w:hAnsi="Times New Roman" w:cs="Times New Roman"/>
        </w:rPr>
        <w:t xml:space="preserve"> </w:t>
      </w:r>
      <w:r w:rsidR="00C04799" w:rsidRPr="000454A9">
        <w:rPr>
          <w:rFonts w:ascii="Times New Roman" w:eastAsia="Calibri" w:hAnsi="Times New Roman" w:cs="Times New Roman"/>
        </w:rPr>
        <w:t>формирование тонкой пленки</w:t>
      </w:r>
      <w:r w:rsidR="005E5E41" w:rsidRPr="000454A9">
        <w:rPr>
          <w:rFonts w:ascii="Times New Roman" w:eastAsia="Calibri" w:hAnsi="Times New Roman" w:cs="Times New Roman"/>
        </w:rPr>
        <w:t xml:space="preserve"> </w:t>
      </w:r>
      <w:r w:rsidR="005E5E41" w:rsidRPr="000454A9">
        <w:rPr>
          <w:rFonts w:ascii="Times New Roman" w:eastAsia="Calibri" w:hAnsi="Times New Roman" w:cs="Times New Roman"/>
          <w:lang w:val="en-US"/>
        </w:rPr>
        <w:t>Mg</w:t>
      </w:r>
      <w:r w:rsidR="005E5E41" w:rsidRPr="000454A9">
        <w:rPr>
          <w:rFonts w:ascii="Times New Roman" w:eastAsia="Calibri" w:hAnsi="Times New Roman" w:cs="Times New Roman"/>
          <w:vertAlign w:val="subscript"/>
        </w:rPr>
        <w:t>2</w:t>
      </w:r>
      <w:r w:rsidR="005E5E41" w:rsidRPr="000454A9">
        <w:rPr>
          <w:rFonts w:ascii="Times New Roman" w:eastAsia="Calibri" w:hAnsi="Times New Roman" w:cs="Times New Roman"/>
          <w:lang w:val="en-US"/>
        </w:rPr>
        <w:t>Si</w:t>
      </w:r>
      <w:r w:rsidR="005E5E41" w:rsidRPr="000454A9">
        <w:rPr>
          <w:rFonts w:ascii="Times New Roman" w:eastAsia="Calibri" w:hAnsi="Times New Roman" w:cs="Times New Roman"/>
        </w:rPr>
        <w:t xml:space="preserve"> </w:t>
      </w:r>
      <w:r w:rsidR="00795E36" w:rsidRPr="000454A9">
        <w:rPr>
          <w:rFonts w:ascii="Times New Roman" w:eastAsia="Calibri" w:hAnsi="Times New Roman" w:cs="Times New Roman"/>
        </w:rPr>
        <w:t>и ее</w:t>
      </w:r>
      <w:r w:rsidR="00056F39" w:rsidRPr="000454A9">
        <w:rPr>
          <w:rFonts w:ascii="Times New Roman" w:eastAsia="Calibri" w:hAnsi="Times New Roman" w:cs="Times New Roman"/>
        </w:rPr>
        <w:t xml:space="preserve"> исследование </w:t>
      </w:r>
      <w:r w:rsidR="00C04799" w:rsidRPr="000454A9">
        <w:rPr>
          <w:rFonts w:ascii="Times New Roman" w:eastAsia="Calibri" w:hAnsi="Times New Roman" w:cs="Times New Roman"/>
        </w:rPr>
        <w:t>актуальны для изучения новых свойств, которые будут пр</w:t>
      </w:r>
      <w:r w:rsidR="00C04799" w:rsidRPr="000454A9">
        <w:rPr>
          <w:rFonts w:ascii="Times New Roman" w:eastAsia="Calibri" w:hAnsi="Times New Roman" w:cs="Times New Roman"/>
        </w:rPr>
        <w:t>о</w:t>
      </w:r>
      <w:r w:rsidR="00C04799" w:rsidRPr="000454A9">
        <w:rPr>
          <w:rFonts w:ascii="Times New Roman" w:eastAsia="Calibri" w:hAnsi="Times New Roman" w:cs="Times New Roman"/>
        </w:rPr>
        <w:t xml:space="preserve">являться у </w:t>
      </w:r>
      <w:proofErr w:type="spellStart"/>
      <w:r w:rsidR="00FE6D9B">
        <w:rPr>
          <w:rFonts w:ascii="Times New Roman" w:eastAsia="Calibri" w:hAnsi="Times New Roman" w:cs="Times New Roman"/>
        </w:rPr>
        <w:t>низкоразмерного</w:t>
      </w:r>
      <w:proofErr w:type="spellEnd"/>
      <w:r w:rsidR="00FE6D9B">
        <w:rPr>
          <w:rFonts w:ascii="Times New Roman" w:eastAsia="Calibri" w:hAnsi="Times New Roman" w:cs="Times New Roman"/>
        </w:rPr>
        <w:t xml:space="preserve"> </w:t>
      </w:r>
      <w:r w:rsidR="007970F9">
        <w:rPr>
          <w:rFonts w:ascii="Times New Roman" w:eastAsia="Calibri" w:hAnsi="Times New Roman" w:cs="Times New Roman"/>
        </w:rPr>
        <w:t>силицида магния</w:t>
      </w:r>
      <w:r w:rsidR="00C04799" w:rsidRPr="000454A9">
        <w:rPr>
          <w:rFonts w:ascii="Times New Roman" w:eastAsia="Calibri" w:hAnsi="Times New Roman" w:cs="Times New Roman"/>
        </w:rPr>
        <w:t>, в отличи</w:t>
      </w:r>
      <w:r w:rsidR="004D07B1" w:rsidRPr="000454A9">
        <w:rPr>
          <w:rFonts w:ascii="Times New Roman" w:eastAsia="Calibri" w:hAnsi="Times New Roman" w:cs="Times New Roman"/>
        </w:rPr>
        <w:t>е</w:t>
      </w:r>
      <w:r w:rsidR="00C04799" w:rsidRPr="000454A9">
        <w:rPr>
          <w:rFonts w:ascii="Times New Roman" w:eastAsia="Calibri" w:hAnsi="Times New Roman" w:cs="Times New Roman"/>
        </w:rPr>
        <w:t xml:space="preserve"> </w:t>
      </w:r>
      <w:proofErr w:type="gramStart"/>
      <w:r w:rsidR="00C04799" w:rsidRPr="000454A9">
        <w:rPr>
          <w:rFonts w:ascii="Times New Roman" w:eastAsia="Calibri" w:hAnsi="Times New Roman" w:cs="Times New Roman"/>
        </w:rPr>
        <w:t>от</w:t>
      </w:r>
      <w:proofErr w:type="gramEnd"/>
      <w:r w:rsidR="00C04799" w:rsidRPr="000454A9">
        <w:rPr>
          <w:rFonts w:ascii="Times New Roman" w:eastAsia="Calibri" w:hAnsi="Times New Roman" w:cs="Times New Roman"/>
        </w:rPr>
        <w:t xml:space="preserve"> объемного.</w:t>
      </w:r>
    </w:p>
    <w:p w:rsidR="004062D5" w:rsidRPr="000454A9" w:rsidRDefault="004062D5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</w:rPr>
      </w:pPr>
      <w:r w:rsidRPr="000454A9">
        <w:rPr>
          <w:rFonts w:ascii="Times New Roman" w:eastAsia="Calibri" w:hAnsi="Times New Roman" w:cs="Times New Roman"/>
        </w:rPr>
        <w:t xml:space="preserve">На базе </w:t>
      </w:r>
      <w:r w:rsidR="00795E36" w:rsidRPr="000454A9">
        <w:rPr>
          <w:rFonts w:ascii="Times New Roman" w:eastAsia="Calibri" w:hAnsi="Times New Roman" w:cs="Times New Roman"/>
        </w:rPr>
        <w:t>сверхвысоковакуумной (</w:t>
      </w:r>
      <w:r w:rsidRPr="000454A9">
        <w:rPr>
          <w:rFonts w:ascii="Times New Roman" w:eastAsia="Calibri" w:hAnsi="Times New Roman" w:cs="Times New Roman"/>
        </w:rPr>
        <w:t>СВВ</w:t>
      </w:r>
      <w:r w:rsidR="00795E36" w:rsidRPr="000454A9">
        <w:rPr>
          <w:rFonts w:ascii="Times New Roman" w:eastAsia="Calibri" w:hAnsi="Times New Roman" w:cs="Times New Roman"/>
        </w:rPr>
        <w:t>)</w:t>
      </w:r>
      <w:r w:rsidRPr="000454A9">
        <w:rPr>
          <w:rFonts w:ascii="Times New Roman" w:eastAsia="Calibri" w:hAnsi="Times New Roman" w:cs="Times New Roman"/>
        </w:rPr>
        <w:t xml:space="preserve"> камеры </w:t>
      </w:r>
      <w:proofErr w:type="spellStart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Varian</w:t>
      </w:r>
      <w:proofErr w:type="spellEnd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 </w:t>
      </w:r>
      <w:proofErr w:type="gramStart"/>
      <w:r w:rsidR="00F9655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P</w:t>
      </w:r>
      <w:proofErr w:type="gramEnd"/>
      <w:r w:rsidR="00F9655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баз.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F9655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=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10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 xml:space="preserve">-7 </w:t>
      </w:r>
      <w:r w:rsidR="00795E3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Па методом РЭ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было пров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е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дено фор</w:t>
      </w:r>
      <w:r w:rsidR="00895D9B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мирование тонкой пленки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Из промышленных шайб КЭФ-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(111)</w:t>
      </w:r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 удельным сопр</w:t>
      </w:r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тивлением</w:t>
      </w:r>
      <w:r w:rsidR="00795E36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</w:rPr>
        <w:t>2</w:t>
      </w:r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 - 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15 </w:t>
      </w:r>
      <w:r w:rsidR="00795E36" w:rsidRPr="000454A9">
        <w:rPr>
          <w:rFonts w:ascii="Times New Roman" w:hAnsi="Times New Roman" w:cs="Times New Roman"/>
        </w:rPr>
        <w:t>Ом</w:t>
      </w:r>
      <w:r w:rsidR="00C70784">
        <w:rPr>
          <w:rFonts w:ascii="Times New Roman" w:hAnsi="Times New Roman" w:cs="Times New Roman"/>
        </w:rPr>
        <w:t>·</w:t>
      </w:r>
      <w:proofErr w:type="gramStart"/>
      <w:r w:rsidR="00795E36" w:rsidRPr="000454A9">
        <w:rPr>
          <w:rFonts w:ascii="Times New Roman" w:hAnsi="Times New Roman" w:cs="Times New Roman"/>
        </w:rPr>
        <w:t>см</w:t>
      </w:r>
      <w:proofErr w:type="gramEnd"/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 были изготовлены подложки </w:t>
      </w:r>
      <w:r w:rsidR="00795E36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для 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>образца. Используя ультразвуковую ва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>н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>ночку и изопропиловый спирт</w:t>
      </w:r>
      <w:r w:rsidR="00795E36" w:rsidRPr="000454A9">
        <w:rPr>
          <w:rFonts w:ascii="Times New Roman" w:eastAsia="Calibri" w:hAnsi="Times New Roman" w:cs="Times New Roman"/>
          <w:bCs/>
          <w:color w:val="000000"/>
          <w:kern w:val="24"/>
        </w:rPr>
        <w:t>,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 выполнялась очистка к</w:t>
      </w:r>
      <w:r w:rsidR="00795E36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ремниевой подложки и источников, </w:t>
      </w:r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а </w:t>
      </w:r>
      <w:r w:rsidR="00795E36" w:rsidRPr="000454A9">
        <w:rPr>
          <w:rFonts w:ascii="Times New Roman" w:eastAsia="Calibri" w:hAnsi="Times New Roman" w:cs="Times New Roman"/>
          <w:bCs/>
          <w:color w:val="000000"/>
          <w:kern w:val="24"/>
        </w:rPr>
        <w:t>после загрузки в СВВ камеру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 очистка </w:t>
      </w:r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кремниевых образцов 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 xml:space="preserve">проводилась термическим способом </w:t>
      </w:r>
      <w:r w:rsidR="001C26E2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[4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]</w:t>
      </w:r>
      <w:r w:rsidR="0062206E" w:rsidRPr="000454A9">
        <w:rPr>
          <w:rFonts w:ascii="Times New Roman" w:eastAsia="Calibri" w:hAnsi="Times New Roman" w:cs="Times New Roman"/>
          <w:bCs/>
          <w:color w:val="000000"/>
          <w:kern w:val="24"/>
        </w:rPr>
        <w:t>.</w:t>
      </w:r>
    </w:p>
    <w:p w:rsidR="00684BA3" w:rsidRPr="000454A9" w:rsidRDefault="00806BF6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Образец </w:t>
      </w:r>
      <w:proofErr w:type="gramStart"/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выращивали</w:t>
      </w:r>
      <w:r w:rsidR="00FB31A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A12D5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методом РЭ </w:t>
      </w:r>
      <w:r w:rsidR="00DF002B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при температуре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подложки 240 °С</w:t>
      </w:r>
      <w:r w:rsidR="00BA50F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FB31A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Сначала</w:t>
      </w:r>
      <w:r w:rsidR="002814A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на</w:t>
      </w:r>
      <w:r w:rsidR="002F5F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по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дложке</w:t>
      </w:r>
      <w:r w:rsidR="006B1FD8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был</w:t>
      </w:r>
      <w:proofErr w:type="gramEnd"/>
      <w:r w:rsidR="006B1FD8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сформирован буферный слой</w:t>
      </w:r>
      <w:r w:rsidR="002F5F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2F5F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2F5F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91F4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толщиной 60 нм,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затем</w:t>
      </w:r>
      <w:r w:rsidR="00091F4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–</w:t>
      </w:r>
      <w:r w:rsidR="006B1FD8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проведено </w:t>
      </w:r>
      <w:r w:rsidR="00A9123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трехкратное </w:t>
      </w:r>
      <w:r w:rsidR="00CD01E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поочередное осаждение слоев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и </w:t>
      </w:r>
      <w:proofErr w:type="spellStart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Si</w:t>
      </w:r>
      <w:proofErr w:type="spellEnd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толщинами 30 и 10 нм соответственно. </w:t>
      </w:r>
      <w:r w:rsidR="00A9123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В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результате выполненных ростовых </w:t>
      </w:r>
      <w:r w:rsidR="00A9123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экспериментов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были сформирован образец, содержащий тонкую пленку толщиной 120 нм</w:t>
      </w:r>
      <w:r w:rsidR="002814A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DB3B1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 пом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щью </w:t>
      </w:r>
      <w:proofErr w:type="spellStart"/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двухпролетного</w:t>
      </w:r>
      <w:proofErr w:type="spellEnd"/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proofErr w:type="spellStart"/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оже-анализатора</w:t>
      </w:r>
      <w:proofErr w:type="spellEnd"/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proofErr w:type="spellStart"/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PHI-model</w:t>
      </w:r>
      <w:proofErr w:type="spellEnd"/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15-255g, установленного в СВВ камере 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Varian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осуществлялся к</w:t>
      </w:r>
      <w:r w:rsidR="00DB3B1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онтроль этапов формирова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ния пленки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6D4828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методами ЭОС и СХПЭЭ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Полученные спе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тры энергий </w:t>
      </w:r>
      <w:proofErr w:type="spellStart"/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оже-электронов</w:t>
      </w:r>
      <w:proofErr w:type="spellEnd"/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и спектры ХПЭЭ представлены на рисунках 1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 и 1б с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оответственно.</w:t>
      </w:r>
    </w:p>
    <w:p w:rsidR="00491960" w:rsidRPr="000454A9" w:rsidRDefault="006D4828" w:rsidP="00C70784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noProof/>
          <w:color w:val="000000"/>
          <w:kern w:val="24"/>
          <w:szCs w:val="40"/>
          <w:lang w:eastAsia="ru-RU"/>
        </w:rPr>
        <w:drawing>
          <wp:inline distT="0" distB="0" distL="0" distR="0">
            <wp:extent cx="2044417" cy="1981200"/>
            <wp:effectExtent l="0" t="0" r="0" b="0"/>
            <wp:docPr id="1" name="Рисунок 1" descr="C:\Users\alex\Desktop\128Ц ож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128Ц ож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61"/>
                    <a:stretch/>
                  </pic:blipFill>
                  <pic:spPr bwMode="auto">
                    <a:xfrm>
                      <a:off x="0" y="0"/>
                      <a:ext cx="2614083" cy="253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970F9">
        <w:rPr>
          <w:rFonts w:ascii="Times New Roman" w:eastAsia="Calibri" w:hAnsi="Times New Roman" w:cs="Times New Roman"/>
          <w:bCs/>
          <w:noProof/>
          <w:color w:val="000000"/>
          <w:kern w:val="24"/>
          <w:szCs w:val="40"/>
          <w:lang w:eastAsia="ru-RU"/>
        </w:rPr>
        <w:t xml:space="preserve">    </w:t>
      </w:r>
      <w:r w:rsidR="007970F9" w:rsidRPr="000454A9">
        <w:rPr>
          <w:rFonts w:ascii="Times New Roman" w:eastAsia="Calibri" w:hAnsi="Times New Roman" w:cs="Times New Roman"/>
          <w:bCs/>
          <w:noProof/>
          <w:color w:val="000000"/>
          <w:kern w:val="24"/>
          <w:szCs w:val="40"/>
          <w:lang w:eastAsia="ru-RU"/>
        </w:rPr>
        <w:drawing>
          <wp:inline distT="0" distB="0" distL="0" distR="0">
            <wp:extent cx="1794946" cy="1828800"/>
            <wp:effectExtent l="0" t="0" r="0" b="0"/>
            <wp:docPr id="2" name="Рисунок 2" descr="C:\Users\alex\Desktop\128ц схпэ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128ц схпээ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12" cy="226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81" w:rsidRPr="000454A9" w:rsidRDefault="00C70784" w:rsidP="00C70784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C70784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Рис. 1.</w:t>
      </w:r>
      <w:r w:rsidR="006D4828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Спектры 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энергии </w:t>
      </w:r>
      <w:proofErr w:type="spellStart"/>
      <w:r w:rsidR="006D4828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оже-электронов</w:t>
      </w:r>
      <w:proofErr w:type="spellEnd"/>
      <w:r w:rsidR="006D4828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7970F9" w:rsidRP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(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а)</w:t>
      </w:r>
      <w:r w:rsidR="007970F9" w:rsidRP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спектры ХПЭЭ о</w:t>
      </w:r>
      <w:r w:rsidR="006D4828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бразца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(б)</w:t>
      </w:r>
    </w:p>
    <w:p w:rsidR="00491960" w:rsidRPr="000454A9" w:rsidRDefault="00491960" w:rsidP="00C70784">
      <w:pPr>
        <w:spacing w:after="0" w:line="300" w:lineRule="auto"/>
        <w:ind w:firstLine="680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FC54FC" w:rsidRPr="000454A9" w:rsidRDefault="006D4828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Анализ спектра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(рис.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1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а)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соответствующего буферному слою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(на графике нижний слой),</w:t>
      </w:r>
      <w:r w:rsidR="000A249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показал, что на нем виден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интенсивный пик с энергией 92 эВ, по атласу спектров </w:t>
      </w:r>
      <w:proofErr w:type="spellStart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оже-электронов</w:t>
      </w:r>
      <w:proofErr w:type="spellEnd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принадлежащий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1C26E2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[5</w:t>
      </w:r>
      <w:r w:rsidR="00CF47DB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]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На графиках, принадлежащих 1, 3 и 5 слоям (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толщиной 30 нм), отчетливо видны обратные рефлексы с энергиями 92 и 1186 эВ, которые указывают на присутствие атомов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и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также по атласу </w:t>
      </w:r>
      <w:proofErr w:type="spellStart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оже-спектров</w:t>
      </w:r>
      <w:proofErr w:type="spellEnd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На кривых, </w:t>
      </w:r>
      <w:r w:rsidR="00FE6D9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соответствующих 2, 4 и 6 слоям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то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л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щиной 10 нм), наблюдается обратный пик с энергие</w:t>
      </w:r>
      <w:r w:rsidR="00DE7A0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й 92 эВ, </w:t>
      </w:r>
      <w:r w:rsidR="00FE6D9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принадлежащий</w:t>
      </w:r>
      <w:r w:rsidR="00DE7A0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DE7A04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  <w:r w:rsidR="00DE7A0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Также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 некото</w:t>
      </w:r>
      <w:r w:rsidR="00CF47DB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рых спектрах н</w:t>
      </w:r>
      <w:r w:rsidR="00CF47DB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</w:t>
      </w:r>
      <w:r w:rsidR="00CF47DB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блюдается </w:t>
      </w:r>
      <w:proofErr w:type="spellStart"/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ожэ-пики</w:t>
      </w:r>
      <w:proofErr w:type="spellEnd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малой амплитуды, по сравнению с рефлексами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с энергиями 272 эВ (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C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) и 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503 эВ (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O</w:t>
      </w:r>
      <w:r w:rsidR="004D07B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), по </w:t>
      </w:r>
      <w:r w:rsidR="001B601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уже упоминавшемуся атласу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proofErr w:type="spellStart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оже-спектров</w:t>
      </w:r>
      <w:proofErr w:type="spellEnd"/>
      <w:r w:rsidR="00DE7A0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являющимися примесями в этом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экспер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ме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те.</w:t>
      </w:r>
    </w:p>
    <w:p w:rsidR="00FC54FC" w:rsidRPr="000454A9" w:rsidRDefault="00FC54FC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Анализ</w:t>
      </w:r>
      <w:r w:rsidR="001B601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нижнего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спектра ХПЭЭ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(рис.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1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б)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соответствующего буферному слою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1B601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по данным ЭОС,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показал, что на нем заметны интенсивные пики потерь с энергиями 9,5 эВ и 17,5 эВ, по спр</w:t>
      </w:r>
      <w:r w:rsidR="001C26E2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вочным данным здесь и далее [6;</w:t>
      </w:r>
      <w:r w:rsidR="001C26E2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7</w:t>
      </w:r>
      <w:r w:rsidR="0044531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]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указывающие на возбуждение поверхностного и объемного пла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з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монов чистого кремния. Широкий рефлекс с максимумом при 35 эВ свидетельствует о двукра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ном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lastRenderedPageBreak/>
        <w:t>возбуж</w:t>
      </w:r>
      <w:r w:rsidR="0044531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дении объемного плазмона </w:t>
      </w:r>
      <w:r w:rsidR="0044531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На кривых 1,</w:t>
      </w:r>
      <w:r w:rsidR="00FE1B9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3 и 5 слоев (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толщиной 30 нм)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наличие шир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кого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пика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 максимумом при энергии от 13,</w:t>
      </w:r>
      <w:r w:rsidR="006705E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6 до 13,8 эВ свидетельствует о возбуждении</w:t>
      </w:r>
      <w:r w:rsidR="001B601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объе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ного плазмона </w:t>
      </w:r>
      <w:r w:rsidR="00FE1B9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силицида магния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Сравнивая спектры, соответствующие 2, 4 и 6 слоям (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толщиной 10 нм), относительно буферного слоя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1B601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наблюдается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незначительный сдвиг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A249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плазмонов</w:t>
      </w:r>
      <w:r w:rsidR="00FE1B9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FE1B9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0A249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по энергии</w:t>
      </w:r>
      <w:r w:rsidR="00FE1B9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FE6D9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влево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</w:p>
    <w:p w:rsidR="00FC54FC" w:rsidRPr="000454A9" w:rsidRDefault="00FE1B90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Таким образом, в</w:t>
      </w:r>
      <w:r w:rsidR="00FC54F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результ</w:t>
      </w:r>
      <w:r w:rsidR="001B601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ате исследования </w:t>
      </w:r>
      <w:r w:rsidR="00FC54F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пленки на каждом этапе, для отдельных слоев,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е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тод</w:t>
      </w:r>
      <w:r w:rsidR="001B601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ом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ЭОС </w:t>
      </w:r>
      <w:r w:rsidR="00FC54F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было 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определено наличие атомов </w:t>
      </w:r>
      <w:proofErr w:type="spellStart"/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Mg</w:t>
      </w:r>
      <w:proofErr w:type="spellEnd"/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(1186 эВ) и </w:t>
      </w:r>
      <w:proofErr w:type="spellStart"/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Si</w:t>
      </w:r>
      <w:proofErr w:type="spellEnd"/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(92 эВ) в соответствующих слоях</w:t>
      </w:r>
      <w:r w:rsidR="00FC54F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а методом СХПЭЭ 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установлено </w:t>
      </w:r>
      <w:proofErr w:type="spellStart"/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силицидообразование</w:t>
      </w:r>
      <w:proofErr w:type="spellEnd"/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(13,6 – 13,8 эВ) в сформированной пленке.</w:t>
      </w:r>
    </w:p>
    <w:p w:rsidR="007B2E66" w:rsidRPr="000454A9" w:rsidRDefault="00B128A8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Дальнейшие исследования проводились в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ИАПУ ДВО РАН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Т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ак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 использованием прибора </w:t>
      </w:r>
      <w:proofErr w:type="spellStart"/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Bruker</w:t>
      </w:r>
      <w:proofErr w:type="spellEnd"/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VERTEX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80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v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полученный образец был исследован 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методом ИК-Фурье </w:t>
      </w:r>
      <w:r w:rsidR="00D03AC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спектроскопии,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D03AC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 р</w:t>
      </w:r>
      <w:r w:rsidR="00D03AC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е</w:t>
      </w:r>
      <w:r w:rsidR="00D03AC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зультате чего были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D03AC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получены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спектры</w:t>
      </w:r>
      <w:r w:rsidR="00D03AC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пропускания и отражения </w:t>
      </w:r>
      <w:r w:rsidR="00D03AC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(</w:t>
      </w:r>
      <w:r w:rsidR="007B2E6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рис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 w:rsidR="00D03AC1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).</w:t>
      </w:r>
    </w:p>
    <w:p w:rsidR="0076504C" w:rsidRPr="000454A9" w:rsidRDefault="00FE1B90" w:rsidP="00C70784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101F2" w:rsidRPr="000454A9">
        <w:rPr>
          <w:rFonts w:ascii="Times New Roman" w:eastAsia="Calibri" w:hAnsi="Times New Roman" w:cs="Times New Roman"/>
          <w:bCs/>
          <w:noProof/>
          <w:color w:val="000000"/>
          <w:kern w:val="24"/>
          <w:szCs w:val="40"/>
          <w:lang w:eastAsia="ru-RU"/>
        </w:rPr>
        <w:drawing>
          <wp:inline distT="0" distB="0" distL="0" distR="0">
            <wp:extent cx="2127250" cy="1548765"/>
            <wp:effectExtent l="0" t="0" r="6350" b="0"/>
            <wp:docPr id="6" name="Рисунок 6" descr="C:\Users\alex\Desktop\128ц ИК 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128ц ИК TRa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28" cy="17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B6F" w:rsidRPr="000454A9">
        <w:rPr>
          <w:rFonts w:ascii="Times New Roman" w:eastAsia="Calibri" w:hAnsi="Times New Roman" w:cs="Times New Roman"/>
          <w:bCs/>
          <w:noProof/>
          <w:color w:val="000000"/>
          <w:kern w:val="24"/>
          <w:szCs w:val="40"/>
          <w:lang w:eastAsia="ru-RU"/>
        </w:rPr>
        <w:t xml:space="preserve">     </w:t>
      </w:r>
      <w:r w:rsidR="009101F2" w:rsidRPr="000454A9">
        <w:rPr>
          <w:rFonts w:ascii="Times New Roman" w:eastAsia="Calibri" w:hAnsi="Times New Roman" w:cs="Times New Roman"/>
          <w:bCs/>
          <w:noProof/>
          <w:color w:val="000000"/>
          <w:kern w:val="24"/>
          <w:szCs w:val="40"/>
          <w:lang w:eastAsia="ru-RU"/>
        </w:rPr>
        <w:drawing>
          <wp:inline distT="0" distB="0" distL="0" distR="0">
            <wp:extent cx="2209800" cy="1550670"/>
            <wp:effectExtent l="0" t="0" r="0" b="0"/>
            <wp:docPr id="7" name="Рисунок 7" descr="C:\Users\alex\Desktop\128ц ИК R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128ц ИК Re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993" cy="169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BC0" w:rsidRPr="000454A9" w:rsidRDefault="00BD0BC0" w:rsidP="00C70784">
      <w:pPr>
        <w:spacing w:after="0" w:line="30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        </w:t>
      </w:r>
      <w:r w:rsidR="00FE1B9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                         </w:t>
      </w:r>
      <w:r w:rsidR="00766D2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 </w:t>
      </w:r>
      <w:r w:rsidR="00FA1A9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C8029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а)                                                   </w:t>
      </w:r>
      <w:r w:rsidR="00121C1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  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 </w:t>
      </w:r>
      <w:r w:rsidR="00DE7A0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   </w:t>
      </w:r>
      <w:r w:rsidR="00C8029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б)</w:t>
      </w:r>
    </w:p>
    <w:p w:rsidR="006D5BCB" w:rsidRPr="000454A9" w:rsidRDefault="00C70784" w:rsidP="00C70784">
      <w:pPr>
        <w:spacing w:after="0" w:line="30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C70784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Рис.</w:t>
      </w:r>
      <w:r w:rsidR="007970F9" w:rsidRPr="00C70784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 xml:space="preserve"> 2</w:t>
      </w:r>
      <w:r w:rsidRPr="00C70784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.</w:t>
      </w:r>
      <w:r w:rsidR="00BD0BC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ИК-</w:t>
      </w:r>
      <w:r w:rsidR="00FE1B9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Фурье </w:t>
      </w:r>
      <w:r w:rsidR="00BD0BC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спектры пропускания (а) и </w:t>
      </w:r>
      <w:r w:rsidR="004A58C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отражения (б) образца</w:t>
      </w:r>
    </w:p>
    <w:p w:rsidR="00FE1B90" w:rsidRPr="000454A9" w:rsidRDefault="00FE1B90" w:rsidP="00C70784">
      <w:pPr>
        <w:spacing w:after="0" w:line="300" w:lineRule="auto"/>
        <w:ind w:firstLine="680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230287" w:rsidRPr="000454A9" w:rsidRDefault="00C70784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 рис.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а</w:t>
      </w:r>
      <w:proofErr w:type="gramStart"/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980D6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видны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два отличающиеся пика, но при одном и то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 же значении спектральной полосы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На графике 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(рис.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а) </w:t>
      </w:r>
      <w:r w:rsidR="00980D6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наблюдается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спектральная линия с</w:t>
      </w:r>
      <w:r w:rsidR="00B815B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волновым числом </w:t>
      </w:r>
      <w:r w:rsidR="00B815B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272 см</w:t>
      </w:r>
      <w:r w:rsidR="00B815B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при этом</w:t>
      </w:r>
      <w:r w:rsidR="00B815B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величина коэффициента пропускания значительно 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уменьшается. Однако на рис.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B815B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б </w:t>
      </w:r>
      <w:r w:rsidR="00ED7CB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значение коэффициента отражения </w:t>
      </w:r>
      <w:r w:rsidR="00B815B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увеличивается при 272 см</w:t>
      </w:r>
      <w:r w:rsidR="00B815B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B815B0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. </w:t>
      </w:r>
      <w:r w:rsidR="00FE6D9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По 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данным [8;</w:t>
      </w:r>
      <w:r w:rsidR="001C26E2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9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], 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это указывает на наличие </w:t>
      </w:r>
      <w:r w:rsidR="00B85C5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кристаллического 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в составе 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пленки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сформированной при </w:t>
      </w:r>
      <w:r w:rsidR="00B85C5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температуре подложки 240 °С</w:t>
      </w:r>
      <w:r w:rsidR="00980D6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Пр</w:t>
      </w:r>
      <w:r w:rsidR="00980D6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</w:t>
      </w:r>
      <w:r w:rsidR="00980D6C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анализировав графики, заметно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что минимальное значение коэффициента пропускания и максимал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ь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ное значение коэффициента отражения сформированных пленок 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bscript"/>
        </w:rPr>
        <w:t>2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составляют 0,33 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(рис.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а) </w:t>
      </w:r>
      <w:r w:rsidR="00BC037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и 0,46 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(рис.</w:t>
      </w:r>
      <w:r w:rsidR="007970F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2</w:t>
      </w: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б)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соответственно. 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Также наблюдаются два обратных пика н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 обоих спектр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ах </w:t>
      </w:r>
      <w:r w:rsidR="00B85C5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 миним</w:t>
      </w:r>
      <w:r w:rsidR="00B85C5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у</w:t>
      </w:r>
      <w:r w:rsidR="00B85C5E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мом при волновом числе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610 см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-1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B70B06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что, </w:t>
      </w:r>
      <w:r w:rsidR="001C26E2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согласно [8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], указывает на </w:t>
      </w:r>
      <w:proofErr w:type="gramStart"/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монокристалл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и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ческий</w:t>
      </w:r>
      <w:proofErr w:type="gramEnd"/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Si</w:t>
      </w:r>
      <w:r w:rsidR="0023028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(111).</w:t>
      </w:r>
    </w:p>
    <w:p w:rsidR="00900E0B" w:rsidRPr="000454A9" w:rsidRDefault="00900E0B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Используя </w:t>
      </w:r>
      <w:proofErr w:type="spellStart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атомно</w:t>
      </w:r>
      <w:proofErr w:type="spellEnd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силовой микроскоп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Solver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P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47, методом А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СМ были получены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изображения 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сформированного образца (рис.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3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)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</w:p>
    <w:p w:rsidR="00E36143" w:rsidRPr="000454A9" w:rsidRDefault="00D8796C" w:rsidP="00C70784">
      <w:pPr>
        <w:spacing w:after="0" w:line="300" w:lineRule="auto"/>
        <w:jc w:val="center"/>
        <w:rPr>
          <w:noProof/>
          <w:lang w:eastAsia="ru-RU"/>
        </w:rPr>
      </w:pPr>
      <w:r w:rsidRPr="000454A9">
        <w:rPr>
          <w:noProof/>
          <w:lang w:eastAsia="ru-RU"/>
        </w:rPr>
        <w:drawing>
          <wp:inline distT="0" distB="0" distL="0" distR="0">
            <wp:extent cx="1649383" cy="1422400"/>
            <wp:effectExtent l="0" t="0" r="8255" b="6350"/>
            <wp:docPr id="12" name="Рисунок 12" descr="G:\ФФПИО\128c_1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ФПИО\128c_10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89" r="6241"/>
                    <a:stretch/>
                  </pic:blipFill>
                  <pic:spPr bwMode="auto">
                    <a:xfrm>
                      <a:off x="0" y="0"/>
                      <a:ext cx="1711846" cy="14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36143" w:rsidRPr="000454A9">
        <w:rPr>
          <w:noProof/>
          <w:lang w:eastAsia="ru-RU"/>
        </w:rPr>
        <w:drawing>
          <wp:inline distT="0" distB="0" distL="0" distR="0">
            <wp:extent cx="2282273" cy="1423035"/>
            <wp:effectExtent l="0" t="0" r="3810" b="5715"/>
            <wp:docPr id="4" name="Рисунок 4" descr="C:\Users\alex\Desktop\АСМ 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АСМ 1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05" cy="148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E8" w:rsidRPr="000454A9" w:rsidRDefault="005901E8" w:rsidP="00C70784">
      <w:pPr>
        <w:spacing w:after="0" w:line="300" w:lineRule="auto"/>
        <w:rPr>
          <w:rFonts w:ascii="Times New Roman" w:hAnsi="Times New Roman" w:cs="Times New Roman"/>
          <w:noProof/>
          <w:lang w:eastAsia="ru-RU"/>
        </w:rPr>
      </w:pPr>
      <w:r w:rsidRPr="000454A9">
        <w:rPr>
          <w:noProof/>
          <w:lang w:eastAsia="ru-RU"/>
        </w:rPr>
        <w:t xml:space="preserve">                                           </w:t>
      </w:r>
      <w:r w:rsidRPr="000454A9">
        <w:rPr>
          <w:rFonts w:ascii="Times New Roman" w:hAnsi="Times New Roman" w:cs="Times New Roman"/>
          <w:noProof/>
          <w:lang w:eastAsia="ru-RU"/>
        </w:rPr>
        <w:t xml:space="preserve"> </w:t>
      </w:r>
      <w:r w:rsidR="003B41EC" w:rsidRPr="000454A9">
        <w:rPr>
          <w:rFonts w:ascii="Times New Roman" w:hAnsi="Times New Roman" w:cs="Times New Roman"/>
          <w:noProof/>
          <w:lang w:eastAsia="ru-RU"/>
        </w:rPr>
        <w:t xml:space="preserve">     </w:t>
      </w:r>
      <w:r w:rsidR="000A249B">
        <w:rPr>
          <w:rFonts w:ascii="Times New Roman" w:hAnsi="Times New Roman" w:cs="Times New Roman"/>
          <w:noProof/>
          <w:lang w:eastAsia="ru-RU"/>
        </w:rPr>
        <w:t xml:space="preserve"> </w:t>
      </w:r>
      <w:r w:rsidR="006B039A">
        <w:rPr>
          <w:rFonts w:ascii="Times New Roman" w:hAnsi="Times New Roman" w:cs="Times New Roman"/>
          <w:noProof/>
          <w:lang w:eastAsia="ru-RU"/>
        </w:rPr>
        <w:t xml:space="preserve">  </w:t>
      </w:r>
      <w:r w:rsidR="000A249B">
        <w:rPr>
          <w:rFonts w:ascii="Times New Roman" w:hAnsi="Times New Roman" w:cs="Times New Roman"/>
          <w:noProof/>
          <w:lang w:eastAsia="ru-RU"/>
        </w:rPr>
        <w:t xml:space="preserve"> </w:t>
      </w:r>
      <w:r w:rsidR="00121C1B">
        <w:rPr>
          <w:rFonts w:ascii="Times New Roman" w:hAnsi="Times New Roman" w:cs="Times New Roman"/>
          <w:noProof/>
          <w:lang w:eastAsia="ru-RU"/>
        </w:rPr>
        <w:t xml:space="preserve">  </w:t>
      </w:r>
      <w:r w:rsidR="000A249B">
        <w:rPr>
          <w:rFonts w:ascii="Times New Roman" w:hAnsi="Times New Roman" w:cs="Times New Roman"/>
          <w:noProof/>
          <w:lang w:eastAsia="ru-RU"/>
        </w:rPr>
        <w:t xml:space="preserve"> </w:t>
      </w:r>
      <w:r w:rsidRPr="000454A9">
        <w:rPr>
          <w:rFonts w:ascii="Times New Roman" w:hAnsi="Times New Roman" w:cs="Times New Roman"/>
          <w:noProof/>
          <w:lang w:eastAsia="ru-RU"/>
        </w:rPr>
        <w:t xml:space="preserve">а)                                                       </w:t>
      </w:r>
      <w:r w:rsidR="000A249B">
        <w:rPr>
          <w:rFonts w:ascii="Times New Roman" w:hAnsi="Times New Roman" w:cs="Times New Roman"/>
          <w:noProof/>
          <w:lang w:eastAsia="ru-RU"/>
        </w:rPr>
        <w:t xml:space="preserve"> </w:t>
      </w:r>
      <w:r w:rsidRPr="000454A9">
        <w:rPr>
          <w:rFonts w:ascii="Times New Roman" w:hAnsi="Times New Roman" w:cs="Times New Roman"/>
          <w:noProof/>
          <w:lang w:eastAsia="ru-RU"/>
        </w:rPr>
        <w:t>б)</w:t>
      </w:r>
    </w:p>
    <w:p w:rsidR="00FA1A9A" w:rsidRDefault="00C70784" w:rsidP="00C70784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C70784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Рис.</w:t>
      </w:r>
      <w:r w:rsidR="000107FF" w:rsidRPr="00C70784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 xml:space="preserve"> 3</w:t>
      </w:r>
      <w:r w:rsidRPr="00C70784">
        <w:rPr>
          <w:rFonts w:ascii="Times New Roman" w:eastAsia="Calibri" w:hAnsi="Times New Roman" w:cs="Times New Roman"/>
          <w:bCs/>
          <w:i/>
          <w:color w:val="000000"/>
          <w:kern w:val="24"/>
          <w:szCs w:val="40"/>
        </w:rPr>
        <w:t>.</w:t>
      </w:r>
      <w:r w:rsidR="00E30EA9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663B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2</w:t>
      </w:r>
      <w:r w:rsidR="000663B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045059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-АСМ </w:t>
      </w:r>
      <w:r w:rsidR="00D8796C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изображение образца </w:t>
      </w:r>
      <w:r w:rsidR="000663B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(а) и его 3</w:t>
      </w:r>
      <w:r w:rsidR="000663B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045059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</w:t>
      </w:r>
      <w:r w:rsidR="000663B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реконструкция</w:t>
      </w:r>
      <w:r w:rsidR="00E30EA9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D6AED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(б)</w:t>
      </w:r>
    </w:p>
    <w:p w:rsidR="000A249B" w:rsidRPr="000454A9" w:rsidRDefault="000A249B" w:rsidP="00C70784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37BEA" w:rsidRPr="000454A9" w:rsidRDefault="00900E0B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Анализируя 2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(рис.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3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а) и 3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D</w:t>
      </w:r>
      <w:r w:rsidR="00A75CA5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-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(рис.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0107FF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3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, 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б) АСМ изображения, видно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что для образца хара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к</w:t>
      </w:r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терен </w:t>
      </w:r>
      <w:proofErr w:type="spellStart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островковый</w:t>
      </w:r>
      <w:proofErr w:type="spellEnd"/>
      <w:r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тип роста пленки. 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Отчетливо видны 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зерна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образовав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шиеся вследствие 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сраст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ния 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островков 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между собой. 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лина 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зерен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составляет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от 2 до 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3 мкм, ширина – от 1 до 1,5 мкм,</w:t>
      </w:r>
      <w:r w:rsidR="00E3614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DB380F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средняя площадь 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– 4 мкм</w:t>
      </w:r>
      <w:proofErr w:type="gramStart"/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2</w:t>
      </w:r>
      <w:proofErr w:type="gramEnd"/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 Наблюдаются отдельные узкие островки конической фор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мы размером – от 0,1 до 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lastRenderedPageBreak/>
        <w:t>0,3 мкм, а т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акже очень малое количество крупных островков (размер от 0,7 до </w:t>
      </w:r>
      <w:r w:rsidR="009C389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1 мкм). Помимо ос</w:t>
      </w:r>
      <w:r w:rsidR="009C389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т</w:t>
      </w:r>
      <w:r w:rsidR="009C389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ровков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в рельефе наблюдаются проколы (пустоты)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С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редняя площадь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пустот 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– 0,7 мкм</w:t>
      </w:r>
      <w:proofErr w:type="gramStart"/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  <w:vertAlign w:val="superscript"/>
        </w:rPr>
        <w:t>2</w:t>
      </w:r>
      <w:proofErr w:type="gramEnd"/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, рассто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я</w:t>
      </w:r>
      <w:r w:rsidR="009354A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ние между ними – от 2 до 4 мкм.</w:t>
      </w:r>
      <w:r w:rsidR="00C74F7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A37BE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Наличие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проколов</w:t>
      </w:r>
      <w:r w:rsidR="00121C1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</w:t>
      </w:r>
      <w:r w:rsidR="00A37BE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может б</w:t>
      </w:r>
      <w:r w:rsidR="00C74F7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ыть св</w:t>
      </w:r>
      <w:r w:rsidR="00121C1B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язано с десорбцией </w:t>
      </w:r>
      <w:r w:rsidR="00121C1B">
        <w:rPr>
          <w:rFonts w:ascii="Times New Roman" w:eastAsia="Calibri" w:hAnsi="Times New Roman" w:cs="Times New Roman"/>
          <w:bCs/>
          <w:color w:val="000000"/>
          <w:kern w:val="24"/>
          <w:szCs w:val="40"/>
          <w:lang w:val="en-US"/>
        </w:rPr>
        <w:t>Mg</w:t>
      </w:r>
      <w:r w:rsidR="00A37BE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 xml:space="preserve"> в </w:t>
      </w:r>
      <w:r w:rsidR="00C74F7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данных о</w:t>
      </w:r>
      <w:r w:rsidR="00C74F7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б</w:t>
      </w:r>
      <w:r w:rsidR="00C74F77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ластях</w:t>
      </w:r>
      <w:r w:rsidR="00A37BEA" w:rsidRPr="000454A9"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.</w:t>
      </w:r>
    </w:p>
    <w:p w:rsidR="002A1444" w:rsidRPr="000454A9" w:rsidRDefault="00C74F77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  <w:r w:rsidRPr="000454A9">
        <w:rPr>
          <w:rFonts w:ascii="Times New Roman" w:eastAsia="Calibri" w:hAnsi="Times New Roman" w:cs="Times New Roman"/>
          <w:szCs w:val="28"/>
        </w:rPr>
        <w:t xml:space="preserve">Таким образом, по </w:t>
      </w:r>
      <w:r w:rsidR="00DD648A" w:rsidRPr="000454A9">
        <w:rPr>
          <w:rFonts w:ascii="Times New Roman" w:eastAsia="Calibri" w:hAnsi="Times New Roman" w:cs="Times New Roman"/>
          <w:szCs w:val="28"/>
        </w:rPr>
        <w:t>проделанной работе</w:t>
      </w:r>
      <w:r w:rsidR="00AE7936" w:rsidRPr="000454A9">
        <w:rPr>
          <w:rFonts w:ascii="Times New Roman" w:eastAsia="Calibri" w:hAnsi="Times New Roman" w:cs="Times New Roman"/>
          <w:szCs w:val="28"/>
        </w:rPr>
        <w:t xml:space="preserve"> можно сделать следующие выводы</w:t>
      </w:r>
      <w:r w:rsidR="00F67C71" w:rsidRPr="000454A9">
        <w:rPr>
          <w:rFonts w:ascii="Times New Roman" w:eastAsia="Calibri" w:hAnsi="Times New Roman" w:cs="Times New Roman"/>
          <w:szCs w:val="28"/>
        </w:rPr>
        <w:t>.</w:t>
      </w:r>
      <w:r w:rsidR="007F4899" w:rsidRPr="000454A9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В результате и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с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следования методом ЭОС определено наличие атомов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  <w:lang w:val="en-US"/>
        </w:rPr>
        <w:t>Mg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(1186 эВ) и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  <w:lang w:val="en-US"/>
        </w:rPr>
        <w:t>Si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(92 эВ) в соответствующих слоях пленки. На спектрах ХПЭЭ установлено присутствие пика потерь (объемного плазмона) с ма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к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симумом при энергии от 13,6 до 13,8 эВ, что свидетельствует о </w:t>
      </w:r>
      <w:proofErr w:type="spellStart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силицидообразовании</w:t>
      </w:r>
      <w:proofErr w:type="spellEnd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в пленке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. Н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а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личие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  <w:lang w:val="en-US"/>
        </w:rPr>
        <w:t>Mg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  <w:vertAlign w:val="subscript"/>
        </w:rPr>
        <w:t>2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  <w:lang w:val="en-US"/>
        </w:rPr>
        <w:t>Si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в составе сформированной пленки доказано по присутствию фонона 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с максимумом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при 272 см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  <w:vertAlign w:val="superscript"/>
        </w:rPr>
        <w:t xml:space="preserve">-1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в ИК-Фурье спектрах. Методом АСМ показано, что для образца механизм роста пленки явл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я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ется </w:t>
      </w:r>
      <w:proofErr w:type="spellStart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островковым</w:t>
      </w:r>
      <w:proofErr w:type="spellEnd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. При этом островки в дальнейшем </w:t>
      </w:r>
      <w:proofErr w:type="spellStart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коалесцируют</w:t>
      </w:r>
      <w:proofErr w:type="spellEnd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в 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зерна со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средн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ей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площадь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ю до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</w:t>
      </w:r>
      <w:r w:rsidR="00C70784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4 мкм</w:t>
      </w:r>
      <w:proofErr w:type="gramStart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  <w:vertAlign w:val="superscript"/>
        </w:rPr>
        <w:t>2</w:t>
      </w:r>
      <w:proofErr w:type="gramEnd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. Морфология поверхности полученной пленки характеризуется наличием проколов (пустот), средняя площадь которых </w:t>
      </w:r>
      <w:r w:rsidR="008601A3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не превышает</w:t>
      </w:r>
      <w:r w:rsidR="00C07AF3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 xml:space="preserve"> </w:t>
      </w:r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0,7 мкм</w:t>
      </w:r>
      <w:proofErr w:type="gramStart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  <w:vertAlign w:val="superscript"/>
        </w:rPr>
        <w:t>2</w:t>
      </w:r>
      <w:proofErr w:type="gramEnd"/>
      <w:r w:rsidR="00DC3234" w:rsidRPr="000454A9">
        <w:rPr>
          <w:rFonts w:ascii="Times New Roman" w:eastAsia="Calibri" w:hAnsi="Times New Roman" w:cs="Times New Roman"/>
          <w:bCs/>
          <w:color w:val="000000"/>
          <w:kern w:val="24"/>
          <w:szCs w:val="20"/>
        </w:rPr>
        <w:t>.</w:t>
      </w:r>
    </w:p>
    <w:p w:rsidR="00E36143" w:rsidRPr="000454A9" w:rsidRDefault="00E36143" w:rsidP="00C70784">
      <w:pPr>
        <w:spacing w:after="0" w:line="30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AC5138" w:rsidRPr="000454A9" w:rsidRDefault="00AC5138" w:rsidP="00C70784">
      <w:pPr>
        <w:spacing w:after="0" w:line="300" w:lineRule="auto"/>
        <w:ind w:firstLine="680"/>
        <w:jc w:val="center"/>
        <w:rPr>
          <w:rFonts w:ascii="Times New Roman" w:eastAsia="Calibri" w:hAnsi="Times New Roman" w:cs="Times New Roman"/>
          <w:b/>
          <w:szCs w:val="28"/>
          <w:lang w:val="en-US"/>
        </w:rPr>
      </w:pPr>
      <w:r w:rsidRPr="000454A9">
        <w:rPr>
          <w:rFonts w:ascii="Times New Roman" w:eastAsia="Calibri" w:hAnsi="Times New Roman" w:cs="Times New Roman"/>
          <w:b/>
          <w:szCs w:val="28"/>
        </w:rPr>
        <w:t>Л</w:t>
      </w:r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0454A9">
        <w:rPr>
          <w:rFonts w:ascii="Times New Roman" w:eastAsia="Calibri" w:hAnsi="Times New Roman" w:cs="Times New Roman"/>
          <w:b/>
          <w:szCs w:val="28"/>
        </w:rPr>
        <w:t>И</w:t>
      </w:r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0454A9">
        <w:rPr>
          <w:rFonts w:ascii="Times New Roman" w:eastAsia="Calibri" w:hAnsi="Times New Roman" w:cs="Times New Roman"/>
          <w:b/>
          <w:szCs w:val="28"/>
        </w:rPr>
        <w:t>Т</w:t>
      </w:r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0454A9">
        <w:rPr>
          <w:rFonts w:ascii="Times New Roman" w:eastAsia="Calibri" w:hAnsi="Times New Roman" w:cs="Times New Roman"/>
          <w:b/>
          <w:szCs w:val="28"/>
        </w:rPr>
        <w:t>Е</w:t>
      </w:r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proofErr w:type="gramStart"/>
      <w:r w:rsidRPr="000454A9">
        <w:rPr>
          <w:rFonts w:ascii="Times New Roman" w:eastAsia="Calibri" w:hAnsi="Times New Roman" w:cs="Times New Roman"/>
          <w:b/>
          <w:szCs w:val="28"/>
        </w:rPr>
        <w:t>Р</w:t>
      </w:r>
      <w:proofErr w:type="gramEnd"/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0454A9">
        <w:rPr>
          <w:rFonts w:ascii="Times New Roman" w:eastAsia="Calibri" w:hAnsi="Times New Roman" w:cs="Times New Roman"/>
          <w:b/>
          <w:szCs w:val="28"/>
        </w:rPr>
        <w:t>А</w:t>
      </w:r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0454A9">
        <w:rPr>
          <w:rFonts w:ascii="Times New Roman" w:eastAsia="Calibri" w:hAnsi="Times New Roman" w:cs="Times New Roman"/>
          <w:b/>
          <w:szCs w:val="28"/>
        </w:rPr>
        <w:t>Т</w:t>
      </w:r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0454A9">
        <w:rPr>
          <w:rFonts w:ascii="Times New Roman" w:eastAsia="Calibri" w:hAnsi="Times New Roman" w:cs="Times New Roman"/>
          <w:b/>
          <w:szCs w:val="28"/>
        </w:rPr>
        <w:t>У</w:t>
      </w:r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0454A9">
        <w:rPr>
          <w:rFonts w:ascii="Times New Roman" w:eastAsia="Calibri" w:hAnsi="Times New Roman" w:cs="Times New Roman"/>
          <w:b/>
          <w:szCs w:val="28"/>
        </w:rPr>
        <w:t>Р</w:t>
      </w:r>
      <w:r w:rsidRPr="000454A9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0454A9">
        <w:rPr>
          <w:rFonts w:ascii="Times New Roman" w:eastAsia="Calibri" w:hAnsi="Times New Roman" w:cs="Times New Roman"/>
          <w:b/>
          <w:szCs w:val="28"/>
        </w:rPr>
        <w:t>А</w:t>
      </w:r>
    </w:p>
    <w:p w:rsidR="00AC5138" w:rsidRPr="000454A9" w:rsidRDefault="00AC5138" w:rsidP="00C70784">
      <w:pPr>
        <w:spacing w:after="0" w:line="300" w:lineRule="auto"/>
        <w:ind w:firstLine="680"/>
        <w:rPr>
          <w:rFonts w:ascii="Times New Roman" w:eastAsia="Calibri" w:hAnsi="Times New Roman" w:cs="Times New Roman"/>
          <w:b/>
          <w:sz w:val="20"/>
          <w:szCs w:val="28"/>
          <w:lang w:val="en-US"/>
        </w:rPr>
      </w:pPr>
    </w:p>
    <w:p w:rsidR="005B0A2D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8"/>
        </w:rPr>
      </w:pPr>
      <w:r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1</w:t>
      </w:r>
      <w:r w:rsidR="005B0A2D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. Infrared </w:t>
      </w:r>
      <w:proofErr w:type="spellStart"/>
      <w:r w:rsidR="005B0A2D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photoresponse</w:t>
      </w:r>
      <w:proofErr w:type="spellEnd"/>
      <w:r w:rsidR="005B0A2D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from p-n-junction Mg</w:t>
      </w:r>
      <w:r w:rsidR="00FA1A9A" w:rsidRPr="000454A9">
        <w:rPr>
          <w:rFonts w:ascii="Times New Roman" w:eastAsia="Calibri" w:hAnsi="Times New Roman" w:cs="Times New Roman"/>
          <w:bCs/>
          <w:sz w:val="20"/>
          <w:szCs w:val="28"/>
          <w:vertAlign w:val="subscript"/>
          <w:lang w:val="en-US"/>
        </w:rPr>
        <w:t>2</w:t>
      </w:r>
      <w:r w:rsidR="005B0A2D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Si diodes fabricated by thermal diffusion / H. </w:t>
      </w:r>
      <w:proofErr w:type="spellStart"/>
      <w:r w:rsidR="005B0A2D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Udono</w:t>
      </w:r>
      <w:proofErr w:type="spellEnd"/>
      <w:r w:rsidR="005B0A2D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[et al.] // J. Phys. </w:t>
      </w:r>
      <w:proofErr w:type="spellStart"/>
      <w:r w:rsidR="005B0A2D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Chem</w:t>
      </w:r>
      <w:proofErr w:type="spellEnd"/>
      <w:r w:rsidR="005B0A2D" w:rsidRPr="000454A9">
        <w:rPr>
          <w:rFonts w:ascii="Times New Roman" w:eastAsia="Calibri" w:hAnsi="Times New Roman" w:cs="Times New Roman"/>
          <w:bCs/>
          <w:sz w:val="20"/>
          <w:szCs w:val="28"/>
        </w:rPr>
        <w:t xml:space="preserve">. </w:t>
      </w:r>
      <w:proofErr w:type="spellStart"/>
      <w:r w:rsidR="005B0A2D" w:rsidRPr="000454A9">
        <w:rPr>
          <w:rFonts w:ascii="Times New Roman" w:eastAsia="Calibri" w:hAnsi="Times New Roman" w:cs="Times New Roman"/>
          <w:bCs/>
          <w:sz w:val="20"/>
          <w:szCs w:val="28"/>
        </w:rPr>
        <w:t>Solids</w:t>
      </w:r>
      <w:proofErr w:type="spellEnd"/>
      <w:r w:rsidR="005B0A2D" w:rsidRPr="000454A9">
        <w:rPr>
          <w:rFonts w:ascii="Times New Roman" w:eastAsia="Calibri" w:hAnsi="Times New Roman" w:cs="Times New Roman"/>
          <w:bCs/>
          <w:sz w:val="20"/>
          <w:szCs w:val="28"/>
        </w:rPr>
        <w:t xml:space="preserve"> 74, 2013. – P. 311-314.</w:t>
      </w:r>
    </w:p>
    <w:p w:rsidR="005B0A2D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8"/>
        </w:rPr>
      </w:pPr>
      <w:r w:rsidRPr="000454A9">
        <w:rPr>
          <w:rFonts w:ascii="Times New Roman" w:eastAsia="Calibri" w:hAnsi="Times New Roman" w:cs="Times New Roman"/>
          <w:bCs/>
          <w:sz w:val="20"/>
          <w:szCs w:val="28"/>
        </w:rPr>
        <w:t>2</w:t>
      </w:r>
      <w:r w:rsidR="00A349CB" w:rsidRPr="000454A9">
        <w:rPr>
          <w:rFonts w:ascii="Times New Roman" w:eastAsia="Calibri" w:hAnsi="Times New Roman" w:cs="Times New Roman"/>
          <w:bCs/>
          <w:sz w:val="20"/>
          <w:szCs w:val="28"/>
        </w:rPr>
        <w:t>.</w:t>
      </w:r>
      <w:r w:rsidR="005B0A2D" w:rsidRPr="000454A9">
        <w:rPr>
          <w:rFonts w:ascii="Times New Roman" w:eastAsia="Calibri" w:hAnsi="Times New Roman" w:cs="Times New Roman"/>
          <w:bCs/>
          <w:sz w:val="20"/>
          <w:szCs w:val="28"/>
        </w:rPr>
        <w:t xml:space="preserve"> Поляков, А.В. Силицид магния – перспективный материал для оптических датчиков / А.В. Поляков, Д.В. Фомин, Н.С. Новгородцев // Успехи прикладной физики, 2023. – Т. 11. – № 1, – С. 52-60.</w:t>
      </w:r>
      <w:r w:rsidR="00056F39" w:rsidRPr="000454A9">
        <w:rPr>
          <w:rFonts w:ascii="Times New Roman" w:eastAsia="Calibri" w:hAnsi="Times New Roman" w:cs="Times New Roman"/>
          <w:bCs/>
          <w:sz w:val="20"/>
          <w:szCs w:val="28"/>
        </w:rPr>
        <w:t xml:space="preserve"> – </w:t>
      </w:r>
      <w:r w:rsidR="00056F39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DOI</w:t>
      </w:r>
      <w:r w:rsidR="00056F39" w:rsidRPr="000454A9">
        <w:rPr>
          <w:rFonts w:ascii="Times New Roman" w:eastAsia="Calibri" w:hAnsi="Times New Roman" w:cs="Times New Roman"/>
          <w:bCs/>
          <w:sz w:val="20"/>
          <w:szCs w:val="28"/>
        </w:rPr>
        <w:t>: 10.51368/2307-4469-2023-11-1-52-60.</w:t>
      </w:r>
    </w:p>
    <w:p w:rsidR="005B0A2D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8"/>
          <w:highlight w:val="yellow"/>
          <w:lang w:val="en-US"/>
        </w:rPr>
      </w:pPr>
      <w:r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3</w:t>
      </w:r>
      <w:r w:rsidR="00A349CB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.</w:t>
      </w:r>
      <w:r w:rsidR="005B0A2D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</w:t>
      </w:r>
      <w:proofErr w:type="spellStart"/>
      <w:r w:rsidR="00A349CB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Shevlyagin</w:t>
      </w:r>
      <w:proofErr w:type="spellEnd"/>
      <w:r w:rsidR="00A349CB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, A.V. Mg</w:t>
      </w:r>
      <w:r w:rsidR="00A349CB" w:rsidRPr="000454A9">
        <w:rPr>
          <w:rFonts w:ascii="Times New Roman" w:eastAsia="Calibri" w:hAnsi="Times New Roman" w:cs="Times New Roman"/>
          <w:bCs/>
          <w:sz w:val="20"/>
          <w:szCs w:val="28"/>
          <w:vertAlign w:val="subscript"/>
          <w:lang w:val="en-US"/>
        </w:rPr>
        <w:t>2</w:t>
      </w:r>
      <w:r w:rsidR="00A349CB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Si is the new black: Introducing a black </w:t>
      </w:r>
      <w:proofErr w:type="spellStart"/>
      <w:r w:rsidR="00A349CB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silicide</w:t>
      </w:r>
      <w:proofErr w:type="spellEnd"/>
      <w:r w:rsidR="00A349CB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with &gt; 95 % average absorption at 200-1800 nm wavelengths /</w:t>
      </w:r>
      <w:r w:rsidR="00056F39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A.V. </w:t>
      </w:r>
      <w:proofErr w:type="spellStart"/>
      <w:r w:rsidR="00056F39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Shevlyagin</w:t>
      </w:r>
      <w:proofErr w:type="spellEnd"/>
      <w:r w:rsidR="00056F39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[et al.] // Ap</w:t>
      </w:r>
      <w:r w:rsidR="00A349CB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plied Sur</w:t>
      </w:r>
      <w:r w:rsidR="00766D2A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face Science. – Vol. 602, 2022.</w:t>
      </w:r>
    </w:p>
    <w:p w:rsidR="00AC5138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</w:pPr>
      <w:r w:rsidRPr="000454A9">
        <w:rPr>
          <w:rFonts w:ascii="Times New Roman" w:eastAsia="Calibri" w:hAnsi="Times New Roman" w:cs="Times New Roman"/>
          <w:bCs/>
          <w:sz w:val="20"/>
          <w:szCs w:val="28"/>
        </w:rPr>
        <w:t>4</w:t>
      </w:r>
      <w:r w:rsidR="00AC5138" w:rsidRPr="000454A9">
        <w:rPr>
          <w:rFonts w:ascii="Times New Roman" w:eastAsia="Calibri" w:hAnsi="Times New Roman" w:cs="Times New Roman"/>
          <w:bCs/>
          <w:sz w:val="20"/>
          <w:szCs w:val="28"/>
        </w:rPr>
        <w:t>.</w:t>
      </w:r>
      <w:r w:rsidR="00E62D02" w:rsidRPr="000454A9">
        <w:rPr>
          <w:rFonts w:ascii="Times New Roman" w:eastAsia="Calibri" w:hAnsi="Times New Roman" w:cs="Times New Roman"/>
          <w:bCs/>
          <w:sz w:val="20"/>
          <w:szCs w:val="28"/>
        </w:rPr>
        <w:t> </w:t>
      </w:r>
      <w:r w:rsidR="00AC5138" w:rsidRPr="000454A9">
        <w:rPr>
          <w:rFonts w:ascii="Times New Roman" w:eastAsia="Calibri" w:hAnsi="Times New Roman" w:cs="Times New Roman"/>
          <w:bCs/>
          <w:sz w:val="20"/>
          <w:szCs w:val="28"/>
        </w:rPr>
        <w:t xml:space="preserve">Экспериментальные методы физики твердого тела / Д. В. Фомин. – </w:t>
      </w:r>
      <w:proofErr w:type="spellStart"/>
      <w:r w:rsidR="00AC5138" w:rsidRPr="000454A9">
        <w:rPr>
          <w:rFonts w:ascii="Times New Roman" w:eastAsia="Calibri" w:hAnsi="Times New Roman" w:cs="Times New Roman"/>
          <w:bCs/>
          <w:sz w:val="20"/>
          <w:szCs w:val="28"/>
        </w:rPr>
        <w:t>М.|Берлин</w:t>
      </w:r>
      <w:proofErr w:type="spellEnd"/>
      <w:r w:rsidR="00AC5138" w:rsidRPr="000454A9">
        <w:rPr>
          <w:rFonts w:ascii="Times New Roman" w:eastAsia="Calibri" w:hAnsi="Times New Roman" w:cs="Times New Roman"/>
          <w:bCs/>
          <w:sz w:val="20"/>
          <w:szCs w:val="28"/>
        </w:rPr>
        <w:t xml:space="preserve">: </w:t>
      </w:r>
      <w:proofErr w:type="spellStart"/>
      <w:r w:rsidR="00AC5138" w:rsidRPr="000454A9">
        <w:rPr>
          <w:rFonts w:ascii="Times New Roman" w:eastAsia="Calibri" w:hAnsi="Times New Roman" w:cs="Times New Roman"/>
          <w:bCs/>
          <w:sz w:val="20"/>
          <w:szCs w:val="28"/>
        </w:rPr>
        <w:t>Директ-Медиа</w:t>
      </w:r>
      <w:proofErr w:type="spellEnd"/>
      <w:r w:rsidR="00AC5138" w:rsidRPr="000454A9">
        <w:rPr>
          <w:rFonts w:ascii="Times New Roman" w:eastAsia="Calibri" w:hAnsi="Times New Roman" w:cs="Times New Roman"/>
          <w:bCs/>
          <w:sz w:val="20"/>
          <w:szCs w:val="28"/>
        </w:rPr>
        <w:t xml:space="preserve">, 2014. – 186 с. </w:t>
      </w:r>
      <w:r w:rsidR="00B461CF" w:rsidRPr="000454A9">
        <w:rPr>
          <w:rFonts w:ascii="Times New Roman" w:eastAsia="Calibri" w:hAnsi="Times New Roman" w:cs="Times New Roman"/>
          <w:bCs/>
          <w:sz w:val="20"/>
          <w:szCs w:val="28"/>
        </w:rPr>
        <w:t xml:space="preserve">– </w:t>
      </w:r>
      <w:r w:rsidR="00B461CF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ISBN 978-5-4475-2829-4.</w:t>
      </w:r>
    </w:p>
    <w:p w:rsidR="00C639D5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sz w:val="20"/>
          <w:szCs w:val="28"/>
          <w:lang w:val="en-US"/>
        </w:rPr>
      </w:pPr>
      <w:r w:rsidRPr="000454A9">
        <w:rPr>
          <w:rFonts w:ascii="Times New Roman" w:eastAsia="Calibri" w:hAnsi="Times New Roman" w:cs="Times New Roman"/>
          <w:sz w:val="20"/>
          <w:szCs w:val="28"/>
          <w:lang w:val="en-US"/>
        </w:rPr>
        <w:t>5</w:t>
      </w:r>
      <w:r w:rsidR="006705EE" w:rsidRPr="000454A9">
        <w:rPr>
          <w:rFonts w:ascii="Times New Roman" w:eastAsia="Calibri" w:hAnsi="Times New Roman" w:cs="Times New Roman"/>
          <w:sz w:val="20"/>
          <w:szCs w:val="28"/>
          <w:lang w:val="en-US"/>
        </w:rPr>
        <w:t>.</w:t>
      </w:r>
      <w:r w:rsidR="00C639D5" w:rsidRPr="000454A9">
        <w:rPr>
          <w:rFonts w:ascii="Times New Roman" w:eastAsia="Calibri" w:hAnsi="Times New Roman" w:cs="Times New Roman"/>
          <w:sz w:val="20"/>
          <w:szCs w:val="28"/>
          <w:lang w:val="en-US"/>
        </w:rPr>
        <w:t xml:space="preserve"> Handbook of Auger Ele</w:t>
      </w:r>
      <w:r w:rsidR="00766D2A" w:rsidRPr="000454A9">
        <w:rPr>
          <w:rFonts w:ascii="Times New Roman" w:eastAsia="Calibri" w:hAnsi="Times New Roman" w:cs="Times New Roman"/>
          <w:sz w:val="20"/>
          <w:szCs w:val="28"/>
          <w:lang w:val="en-US"/>
        </w:rPr>
        <w:t>ctron Spectroscopy. / JEOL, 1982. –</w:t>
      </w:r>
      <w:r w:rsidR="00C639D5" w:rsidRPr="000454A9">
        <w:rPr>
          <w:rFonts w:ascii="Times New Roman" w:eastAsia="Calibri" w:hAnsi="Times New Roman" w:cs="Times New Roman"/>
          <w:sz w:val="20"/>
          <w:szCs w:val="28"/>
          <w:lang w:val="en-US"/>
        </w:rPr>
        <w:t xml:space="preserve"> 200 P.</w:t>
      </w:r>
    </w:p>
    <w:p w:rsidR="0044531E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</w:pPr>
      <w:r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6</w:t>
      </w:r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 xml:space="preserve">. </w:t>
      </w:r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Лифшиц, В.Г. Спектры ХПЭЭ поверхностных фаз на кремнии / В.Г. Лифшиц, Ю.В. Луняков // Рос</w:t>
      </w:r>
      <w:proofErr w:type="gramStart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.</w:t>
      </w:r>
      <w:proofErr w:type="gramEnd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 xml:space="preserve"> </w:t>
      </w:r>
      <w:proofErr w:type="gramStart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а</w:t>
      </w:r>
      <w:proofErr w:type="gramEnd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 xml:space="preserve">кад. наук, </w:t>
      </w:r>
      <w:proofErr w:type="spellStart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Дальневост</w:t>
      </w:r>
      <w:proofErr w:type="spellEnd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 xml:space="preserve">. </w:t>
      </w:r>
      <w:proofErr w:type="spellStart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отд-ние</w:t>
      </w:r>
      <w:proofErr w:type="spellEnd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 xml:space="preserve">, </w:t>
      </w:r>
      <w:proofErr w:type="spellStart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Ин-т</w:t>
      </w:r>
      <w:proofErr w:type="spellEnd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 xml:space="preserve"> автоматики и процессов упр. – Владивосток: </w:t>
      </w:r>
      <w:proofErr w:type="spellStart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Дальнаука</w:t>
      </w:r>
      <w:proofErr w:type="spellEnd"/>
      <w:r w:rsidR="00766D2A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eastAsia="ru-RU"/>
        </w:rPr>
        <w:t>, 2004. – 314 с.</w:t>
      </w:r>
    </w:p>
    <w:p w:rsidR="0044531E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</w:pPr>
      <w:r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>7</w:t>
      </w:r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>. Probing the Mg</w:t>
      </w:r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vertAlign w:val="subscript"/>
          <w:lang w:val="en-US" w:eastAsia="ru-RU"/>
        </w:rPr>
        <w:t>2</w:t>
      </w:r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 xml:space="preserve">Si/Si (111) </w:t>
      </w:r>
      <w:proofErr w:type="spellStart"/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>heterojunction</w:t>
      </w:r>
      <w:proofErr w:type="spellEnd"/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 xml:space="preserve"> for photovoltaic applications / A. </w:t>
      </w:r>
      <w:proofErr w:type="spellStart"/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>Shevlyagin</w:t>
      </w:r>
      <w:proofErr w:type="spellEnd"/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 xml:space="preserve"> [et al.] // Solar E</w:t>
      </w:r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>n</w:t>
      </w:r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 xml:space="preserve">ergy. </w:t>
      </w:r>
      <w:proofErr w:type="gramStart"/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>Vol. 211, 2020.</w:t>
      </w:r>
      <w:proofErr w:type="gramEnd"/>
      <w:r w:rsidR="0044531E" w:rsidRPr="000454A9">
        <w:rPr>
          <w:rFonts w:ascii="Times New Roman" w:eastAsia="Calibri" w:hAnsi="Times New Roman" w:cs="Times New Roman"/>
          <w:bCs/>
          <w:kern w:val="24"/>
          <w:sz w:val="20"/>
          <w:szCs w:val="24"/>
          <w:lang w:val="en-US" w:eastAsia="ru-RU"/>
        </w:rPr>
        <w:t xml:space="preserve"> – pp. 383-395.</w:t>
      </w:r>
    </w:p>
    <w:p w:rsidR="003279D6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8"/>
          <w:lang w:val="en-US"/>
        </w:rPr>
      </w:pPr>
      <w:r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8</w:t>
      </w:r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. </w:t>
      </w:r>
      <w:proofErr w:type="spellStart"/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Photoreflectance</w:t>
      </w:r>
      <w:proofErr w:type="spellEnd"/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Spectra of Highly-oriente</w:t>
      </w:r>
      <w:bookmarkStart w:id="0" w:name="_GoBack"/>
      <w:bookmarkEnd w:id="0"/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d Mg</w:t>
      </w:r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vertAlign w:val="subscript"/>
          <w:lang w:val="en-US"/>
        </w:rPr>
        <w:t>2</w:t>
      </w:r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Si (111)//Si</w:t>
      </w:r>
      <w:r w:rsidR="003F6490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</w:t>
      </w:r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(111) Films / Y. </w:t>
      </w:r>
      <w:proofErr w:type="spellStart"/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Terai</w:t>
      </w:r>
      <w:proofErr w:type="spellEnd"/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[et al.] // JJAP Conference Proceedings. – The Japan Society of Applied Physics. </w:t>
      </w:r>
      <w:proofErr w:type="gramStart"/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– </w:t>
      </w:r>
      <w:r w:rsidR="003279D6" w:rsidRPr="000454A9">
        <w:rPr>
          <w:rFonts w:ascii="Times New Roman" w:eastAsia="Calibri" w:hAnsi="Times New Roman" w:cs="Times New Roman"/>
          <w:bCs/>
          <w:sz w:val="20"/>
          <w:szCs w:val="28"/>
        </w:rPr>
        <w:t>Т</w:t>
      </w:r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.8, 2020.</w:t>
      </w:r>
      <w:proofErr w:type="gramEnd"/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</w:t>
      </w:r>
      <w:proofErr w:type="gramStart"/>
      <w:r w:rsidR="003279D6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– pp. 011004-1 - 011004-4.</w:t>
      </w:r>
      <w:proofErr w:type="gramEnd"/>
      <w:r w:rsidR="003F6490" w:rsidRPr="000454A9">
        <w:rPr>
          <w:rFonts w:ascii="Times New Roman" w:eastAsia="Calibri" w:hAnsi="Times New Roman" w:cs="Times New Roman"/>
          <w:bCs/>
          <w:sz w:val="20"/>
          <w:szCs w:val="28"/>
          <w:lang w:val="en-US"/>
        </w:rPr>
        <w:t xml:space="preserve"> – DOI: 10.7567/JJAPCP.8.011004.</w:t>
      </w:r>
    </w:p>
    <w:p w:rsidR="003279D6" w:rsidRPr="000454A9" w:rsidRDefault="001C26E2" w:rsidP="00C70784">
      <w:pPr>
        <w:spacing w:after="0" w:line="300" w:lineRule="auto"/>
        <w:ind w:firstLine="426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0454A9">
        <w:rPr>
          <w:rFonts w:ascii="Times New Roman" w:eastAsia="Calibri" w:hAnsi="Times New Roman" w:cs="Times New Roman"/>
          <w:sz w:val="20"/>
          <w:szCs w:val="28"/>
        </w:rPr>
        <w:t>9</w:t>
      </w:r>
      <w:r w:rsidR="0055069C" w:rsidRPr="000454A9">
        <w:rPr>
          <w:rFonts w:ascii="Times New Roman" w:eastAsia="Calibri" w:hAnsi="Times New Roman" w:cs="Times New Roman"/>
          <w:sz w:val="20"/>
          <w:szCs w:val="28"/>
        </w:rPr>
        <w:t xml:space="preserve">. Галкин, К. Н. Оптические свойства </w:t>
      </w:r>
      <w:proofErr w:type="spellStart"/>
      <w:r w:rsidR="0055069C" w:rsidRPr="000454A9">
        <w:rPr>
          <w:rFonts w:ascii="Times New Roman" w:eastAsia="Calibri" w:hAnsi="Times New Roman" w:cs="Times New Roman"/>
          <w:sz w:val="20"/>
          <w:szCs w:val="28"/>
        </w:rPr>
        <w:t>мультислойных</w:t>
      </w:r>
      <w:proofErr w:type="spellEnd"/>
      <w:r w:rsidR="0055069C" w:rsidRPr="000454A9">
        <w:rPr>
          <w:rFonts w:ascii="Times New Roman" w:eastAsia="Calibri" w:hAnsi="Times New Roman" w:cs="Times New Roman"/>
          <w:sz w:val="20"/>
          <w:szCs w:val="28"/>
        </w:rPr>
        <w:t xml:space="preserve"> материалов на основе кремния и </w:t>
      </w:r>
      <w:proofErr w:type="spellStart"/>
      <w:r w:rsidR="0055069C" w:rsidRPr="000454A9">
        <w:rPr>
          <w:rFonts w:ascii="Times New Roman" w:eastAsia="Calibri" w:hAnsi="Times New Roman" w:cs="Times New Roman"/>
          <w:sz w:val="20"/>
          <w:szCs w:val="28"/>
        </w:rPr>
        <w:t>наноразмерных</w:t>
      </w:r>
      <w:proofErr w:type="spellEnd"/>
      <w:r w:rsidR="0055069C" w:rsidRPr="000454A9">
        <w:rPr>
          <w:rFonts w:ascii="Times New Roman" w:eastAsia="Calibri" w:hAnsi="Times New Roman" w:cs="Times New Roman"/>
          <w:sz w:val="20"/>
          <w:szCs w:val="28"/>
        </w:rPr>
        <w:t xml:space="preserve"> кристаллитов </w:t>
      </w:r>
      <w:proofErr w:type="spellStart"/>
      <w:proofErr w:type="gramStart"/>
      <w:r w:rsidR="0055069C" w:rsidRPr="000454A9">
        <w:rPr>
          <w:rFonts w:ascii="Times New Roman" w:eastAsia="Calibri" w:hAnsi="Times New Roman" w:cs="Times New Roman"/>
          <w:sz w:val="20"/>
          <w:szCs w:val="28"/>
        </w:rPr>
        <w:t>c</w:t>
      </w:r>
      <w:proofErr w:type="gramEnd"/>
      <w:r w:rsidR="0055069C" w:rsidRPr="000454A9">
        <w:rPr>
          <w:rFonts w:ascii="Times New Roman" w:eastAsia="Calibri" w:hAnsi="Times New Roman" w:cs="Times New Roman"/>
          <w:sz w:val="20"/>
          <w:szCs w:val="28"/>
        </w:rPr>
        <w:t>илицида</w:t>
      </w:r>
      <w:proofErr w:type="spellEnd"/>
      <w:r w:rsidR="0055069C" w:rsidRPr="000454A9">
        <w:rPr>
          <w:rFonts w:ascii="Times New Roman" w:eastAsia="Calibri" w:hAnsi="Times New Roman" w:cs="Times New Roman"/>
          <w:sz w:val="20"/>
          <w:szCs w:val="28"/>
        </w:rPr>
        <w:t xml:space="preserve"> магния / К. Н. Галкин, А. М. Маслов, В. А. Давыдов // Журнал прикладной спектр</w:t>
      </w:r>
      <w:r w:rsidR="00E62D02" w:rsidRPr="000454A9">
        <w:rPr>
          <w:rFonts w:ascii="Times New Roman" w:eastAsia="Calibri" w:hAnsi="Times New Roman" w:cs="Times New Roman"/>
          <w:sz w:val="20"/>
          <w:szCs w:val="28"/>
        </w:rPr>
        <w:t>оск</w:t>
      </w:r>
      <w:r w:rsidR="00E62D02" w:rsidRPr="000454A9">
        <w:rPr>
          <w:rFonts w:ascii="Times New Roman" w:eastAsia="Calibri" w:hAnsi="Times New Roman" w:cs="Times New Roman"/>
          <w:sz w:val="20"/>
          <w:szCs w:val="28"/>
        </w:rPr>
        <w:t>о</w:t>
      </w:r>
      <w:r w:rsidR="00E62D02" w:rsidRPr="000454A9">
        <w:rPr>
          <w:rFonts w:ascii="Times New Roman" w:eastAsia="Calibri" w:hAnsi="Times New Roman" w:cs="Times New Roman"/>
          <w:sz w:val="20"/>
          <w:szCs w:val="28"/>
        </w:rPr>
        <w:t>пии. – Т. 73. –  № 2, 2006. –</w:t>
      </w:r>
      <w:r w:rsidR="0055069C" w:rsidRPr="000454A9">
        <w:rPr>
          <w:rFonts w:ascii="Times New Roman" w:eastAsia="Calibri" w:hAnsi="Times New Roman" w:cs="Times New Roman"/>
          <w:sz w:val="20"/>
          <w:szCs w:val="28"/>
        </w:rPr>
        <w:t xml:space="preserve"> С. 204-209.</w:t>
      </w:r>
    </w:p>
    <w:p w:rsidR="0039269C" w:rsidRPr="000454A9" w:rsidRDefault="0039269C" w:rsidP="00C7078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sectPr w:rsidR="0039269C" w:rsidRPr="000454A9" w:rsidSect="00C70784">
      <w:pgSz w:w="11906" w:h="16838"/>
      <w:pgMar w:top="1134" w:right="1134" w:bottom="1134" w:left="1134" w:header="90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44" w:rsidRDefault="00797844" w:rsidP="00051DDB">
      <w:pPr>
        <w:spacing w:after="0" w:line="240" w:lineRule="auto"/>
      </w:pPr>
      <w:r>
        <w:separator/>
      </w:r>
    </w:p>
  </w:endnote>
  <w:endnote w:type="continuationSeparator" w:id="0">
    <w:p w:rsidR="00797844" w:rsidRDefault="00797844" w:rsidP="000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44" w:rsidRDefault="00797844" w:rsidP="00051DDB">
      <w:pPr>
        <w:spacing w:after="0" w:line="240" w:lineRule="auto"/>
      </w:pPr>
      <w:r>
        <w:separator/>
      </w:r>
    </w:p>
  </w:footnote>
  <w:footnote w:type="continuationSeparator" w:id="0">
    <w:p w:rsidR="00797844" w:rsidRDefault="00797844" w:rsidP="0005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06B"/>
    <w:multiLevelType w:val="hybridMultilevel"/>
    <w:tmpl w:val="C1C63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DDB"/>
    <w:rsid w:val="000034AC"/>
    <w:rsid w:val="000104A4"/>
    <w:rsid w:val="000107FF"/>
    <w:rsid w:val="00013660"/>
    <w:rsid w:val="00026F4A"/>
    <w:rsid w:val="00026F7B"/>
    <w:rsid w:val="00045059"/>
    <w:rsid w:val="000454A9"/>
    <w:rsid w:val="00051DDB"/>
    <w:rsid w:val="00055F8F"/>
    <w:rsid w:val="00056A87"/>
    <w:rsid w:val="00056F39"/>
    <w:rsid w:val="000663B5"/>
    <w:rsid w:val="00067D0D"/>
    <w:rsid w:val="00075C5D"/>
    <w:rsid w:val="00091F4E"/>
    <w:rsid w:val="000A249B"/>
    <w:rsid w:val="000B1111"/>
    <w:rsid w:val="000B407E"/>
    <w:rsid w:val="000C7B18"/>
    <w:rsid w:val="000D6AED"/>
    <w:rsid w:val="00100BD2"/>
    <w:rsid w:val="00102D26"/>
    <w:rsid w:val="00104B83"/>
    <w:rsid w:val="001101B4"/>
    <w:rsid w:val="001122C5"/>
    <w:rsid w:val="00116354"/>
    <w:rsid w:val="00121C1B"/>
    <w:rsid w:val="00130DDC"/>
    <w:rsid w:val="00150DE1"/>
    <w:rsid w:val="001730C4"/>
    <w:rsid w:val="00195D34"/>
    <w:rsid w:val="0019723A"/>
    <w:rsid w:val="001978B7"/>
    <w:rsid w:val="00197A12"/>
    <w:rsid w:val="001B601D"/>
    <w:rsid w:val="001C26E2"/>
    <w:rsid w:val="001C2D60"/>
    <w:rsid w:val="001C6653"/>
    <w:rsid w:val="001E5C88"/>
    <w:rsid w:val="001E69CD"/>
    <w:rsid w:val="001F0E9B"/>
    <w:rsid w:val="00230287"/>
    <w:rsid w:val="00260CCA"/>
    <w:rsid w:val="002744C0"/>
    <w:rsid w:val="002814A4"/>
    <w:rsid w:val="002A1444"/>
    <w:rsid w:val="002C3DD7"/>
    <w:rsid w:val="002C55ED"/>
    <w:rsid w:val="002D0964"/>
    <w:rsid w:val="002D3A8F"/>
    <w:rsid w:val="002F5FB1"/>
    <w:rsid w:val="003146E1"/>
    <w:rsid w:val="003279D6"/>
    <w:rsid w:val="00363CCF"/>
    <w:rsid w:val="00371BD4"/>
    <w:rsid w:val="0039269C"/>
    <w:rsid w:val="0039453F"/>
    <w:rsid w:val="00397C61"/>
    <w:rsid w:val="003A3AA9"/>
    <w:rsid w:val="003B41EC"/>
    <w:rsid w:val="003C2459"/>
    <w:rsid w:val="003C3069"/>
    <w:rsid w:val="003C523A"/>
    <w:rsid w:val="003D52B7"/>
    <w:rsid w:val="003D5F13"/>
    <w:rsid w:val="003E7DD8"/>
    <w:rsid w:val="003F6490"/>
    <w:rsid w:val="004062D5"/>
    <w:rsid w:val="00420080"/>
    <w:rsid w:val="004306A0"/>
    <w:rsid w:val="00433F50"/>
    <w:rsid w:val="00444855"/>
    <w:rsid w:val="0044531E"/>
    <w:rsid w:val="004469C4"/>
    <w:rsid w:val="00452A52"/>
    <w:rsid w:val="00472555"/>
    <w:rsid w:val="00472842"/>
    <w:rsid w:val="00472CD8"/>
    <w:rsid w:val="00475538"/>
    <w:rsid w:val="00491960"/>
    <w:rsid w:val="00497B6F"/>
    <w:rsid w:val="004A23F3"/>
    <w:rsid w:val="004A58CD"/>
    <w:rsid w:val="004B2279"/>
    <w:rsid w:val="004B6F78"/>
    <w:rsid w:val="004C359D"/>
    <w:rsid w:val="004D07B1"/>
    <w:rsid w:val="004E0E5E"/>
    <w:rsid w:val="005114E7"/>
    <w:rsid w:val="005242A0"/>
    <w:rsid w:val="0053367D"/>
    <w:rsid w:val="00537496"/>
    <w:rsid w:val="00541D42"/>
    <w:rsid w:val="0055069C"/>
    <w:rsid w:val="00554E1C"/>
    <w:rsid w:val="00563854"/>
    <w:rsid w:val="0057285E"/>
    <w:rsid w:val="005901E8"/>
    <w:rsid w:val="005B099E"/>
    <w:rsid w:val="005B0A2D"/>
    <w:rsid w:val="005B472C"/>
    <w:rsid w:val="005B6A0B"/>
    <w:rsid w:val="005C623F"/>
    <w:rsid w:val="005D0C86"/>
    <w:rsid w:val="005E5E41"/>
    <w:rsid w:val="005F5333"/>
    <w:rsid w:val="005F76B8"/>
    <w:rsid w:val="0060397B"/>
    <w:rsid w:val="0061073E"/>
    <w:rsid w:val="00611080"/>
    <w:rsid w:val="0062206E"/>
    <w:rsid w:val="0065590A"/>
    <w:rsid w:val="006705EE"/>
    <w:rsid w:val="00671B3D"/>
    <w:rsid w:val="0067435B"/>
    <w:rsid w:val="00684BA3"/>
    <w:rsid w:val="0068711C"/>
    <w:rsid w:val="00692C58"/>
    <w:rsid w:val="00696C4F"/>
    <w:rsid w:val="006A1678"/>
    <w:rsid w:val="006A7E62"/>
    <w:rsid w:val="006B039A"/>
    <w:rsid w:val="006B1FD8"/>
    <w:rsid w:val="006B33D6"/>
    <w:rsid w:val="006C405C"/>
    <w:rsid w:val="006D4828"/>
    <w:rsid w:val="006D5BCB"/>
    <w:rsid w:val="006E554F"/>
    <w:rsid w:val="006F03FE"/>
    <w:rsid w:val="007037B0"/>
    <w:rsid w:val="007051F5"/>
    <w:rsid w:val="00726B3F"/>
    <w:rsid w:val="007278C8"/>
    <w:rsid w:val="007510B5"/>
    <w:rsid w:val="00751D24"/>
    <w:rsid w:val="007551B7"/>
    <w:rsid w:val="0076504C"/>
    <w:rsid w:val="00766979"/>
    <w:rsid w:val="00766D2A"/>
    <w:rsid w:val="00795E36"/>
    <w:rsid w:val="007970F9"/>
    <w:rsid w:val="00797844"/>
    <w:rsid w:val="007B0DE7"/>
    <w:rsid w:val="007B104A"/>
    <w:rsid w:val="007B2E66"/>
    <w:rsid w:val="007F0B09"/>
    <w:rsid w:val="007F44E5"/>
    <w:rsid w:val="007F4854"/>
    <w:rsid w:val="007F4899"/>
    <w:rsid w:val="00800437"/>
    <w:rsid w:val="00801A27"/>
    <w:rsid w:val="008043AB"/>
    <w:rsid w:val="00806BF6"/>
    <w:rsid w:val="00825C83"/>
    <w:rsid w:val="00827360"/>
    <w:rsid w:val="00835774"/>
    <w:rsid w:val="00842EBC"/>
    <w:rsid w:val="008462B5"/>
    <w:rsid w:val="008541C9"/>
    <w:rsid w:val="008601A3"/>
    <w:rsid w:val="00876721"/>
    <w:rsid w:val="0089320A"/>
    <w:rsid w:val="00895D9B"/>
    <w:rsid w:val="008D1188"/>
    <w:rsid w:val="008D605F"/>
    <w:rsid w:val="008F62DD"/>
    <w:rsid w:val="00900E0B"/>
    <w:rsid w:val="00901D0A"/>
    <w:rsid w:val="009101F2"/>
    <w:rsid w:val="0091203A"/>
    <w:rsid w:val="009354AA"/>
    <w:rsid w:val="00944AB1"/>
    <w:rsid w:val="0097278D"/>
    <w:rsid w:val="00980D6C"/>
    <w:rsid w:val="009A0F51"/>
    <w:rsid w:val="009B69F7"/>
    <w:rsid w:val="009B7395"/>
    <w:rsid w:val="009C3897"/>
    <w:rsid w:val="009E7FA4"/>
    <w:rsid w:val="009F4FBD"/>
    <w:rsid w:val="009F56AE"/>
    <w:rsid w:val="009F7789"/>
    <w:rsid w:val="00A00882"/>
    <w:rsid w:val="00A04345"/>
    <w:rsid w:val="00A12D50"/>
    <w:rsid w:val="00A2782F"/>
    <w:rsid w:val="00A303FD"/>
    <w:rsid w:val="00A349CB"/>
    <w:rsid w:val="00A37BEA"/>
    <w:rsid w:val="00A73807"/>
    <w:rsid w:val="00A75CA5"/>
    <w:rsid w:val="00A8516E"/>
    <w:rsid w:val="00A9123E"/>
    <w:rsid w:val="00A94130"/>
    <w:rsid w:val="00AA1933"/>
    <w:rsid w:val="00AB5514"/>
    <w:rsid w:val="00AC5138"/>
    <w:rsid w:val="00AE4828"/>
    <w:rsid w:val="00AE7936"/>
    <w:rsid w:val="00B128A8"/>
    <w:rsid w:val="00B15370"/>
    <w:rsid w:val="00B438D7"/>
    <w:rsid w:val="00B461CF"/>
    <w:rsid w:val="00B479D9"/>
    <w:rsid w:val="00B56910"/>
    <w:rsid w:val="00B667A1"/>
    <w:rsid w:val="00B708AE"/>
    <w:rsid w:val="00B70B06"/>
    <w:rsid w:val="00B717D7"/>
    <w:rsid w:val="00B76FD1"/>
    <w:rsid w:val="00B815B0"/>
    <w:rsid w:val="00B85C5E"/>
    <w:rsid w:val="00B87BDA"/>
    <w:rsid w:val="00B91721"/>
    <w:rsid w:val="00BA50F6"/>
    <w:rsid w:val="00BB6D51"/>
    <w:rsid w:val="00BC037C"/>
    <w:rsid w:val="00BD0BC0"/>
    <w:rsid w:val="00BD25B4"/>
    <w:rsid w:val="00BD2F08"/>
    <w:rsid w:val="00C04799"/>
    <w:rsid w:val="00C07AF3"/>
    <w:rsid w:val="00C11C00"/>
    <w:rsid w:val="00C16481"/>
    <w:rsid w:val="00C21FDC"/>
    <w:rsid w:val="00C32900"/>
    <w:rsid w:val="00C32FD6"/>
    <w:rsid w:val="00C639D5"/>
    <w:rsid w:val="00C70784"/>
    <w:rsid w:val="00C71EFC"/>
    <w:rsid w:val="00C74F77"/>
    <w:rsid w:val="00C8029F"/>
    <w:rsid w:val="00C84C95"/>
    <w:rsid w:val="00C97AFC"/>
    <w:rsid w:val="00CC2C63"/>
    <w:rsid w:val="00CD01E3"/>
    <w:rsid w:val="00CE2678"/>
    <w:rsid w:val="00CF47DB"/>
    <w:rsid w:val="00CF57EB"/>
    <w:rsid w:val="00CF7852"/>
    <w:rsid w:val="00D03AC1"/>
    <w:rsid w:val="00D0474D"/>
    <w:rsid w:val="00D16E62"/>
    <w:rsid w:val="00D172DC"/>
    <w:rsid w:val="00D22A20"/>
    <w:rsid w:val="00D357C3"/>
    <w:rsid w:val="00D434A0"/>
    <w:rsid w:val="00D71899"/>
    <w:rsid w:val="00D8377C"/>
    <w:rsid w:val="00D8796C"/>
    <w:rsid w:val="00DA2857"/>
    <w:rsid w:val="00DB0820"/>
    <w:rsid w:val="00DB380F"/>
    <w:rsid w:val="00DB3B1F"/>
    <w:rsid w:val="00DC3234"/>
    <w:rsid w:val="00DC4AFD"/>
    <w:rsid w:val="00DD614A"/>
    <w:rsid w:val="00DD648A"/>
    <w:rsid w:val="00DE4F7F"/>
    <w:rsid w:val="00DE5C9B"/>
    <w:rsid w:val="00DE7A04"/>
    <w:rsid w:val="00DF002B"/>
    <w:rsid w:val="00E115D4"/>
    <w:rsid w:val="00E133F6"/>
    <w:rsid w:val="00E30EA9"/>
    <w:rsid w:val="00E33421"/>
    <w:rsid w:val="00E36143"/>
    <w:rsid w:val="00E568C3"/>
    <w:rsid w:val="00E62D02"/>
    <w:rsid w:val="00E76FBA"/>
    <w:rsid w:val="00E817E1"/>
    <w:rsid w:val="00E8689D"/>
    <w:rsid w:val="00E903EF"/>
    <w:rsid w:val="00EA741D"/>
    <w:rsid w:val="00EB75B8"/>
    <w:rsid w:val="00EC715E"/>
    <w:rsid w:val="00ED2FE2"/>
    <w:rsid w:val="00ED4357"/>
    <w:rsid w:val="00ED7CBD"/>
    <w:rsid w:val="00EE7CA5"/>
    <w:rsid w:val="00EF2A1A"/>
    <w:rsid w:val="00F01361"/>
    <w:rsid w:val="00F03658"/>
    <w:rsid w:val="00F67C71"/>
    <w:rsid w:val="00F7232E"/>
    <w:rsid w:val="00F74E8F"/>
    <w:rsid w:val="00F824AF"/>
    <w:rsid w:val="00F96554"/>
    <w:rsid w:val="00FA1A9A"/>
    <w:rsid w:val="00FB31A1"/>
    <w:rsid w:val="00FC54FC"/>
    <w:rsid w:val="00FD766D"/>
    <w:rsid w:val="00FD7C35"/>
    <w:rsid w:val="00FE1B90"/>
    <w:rsid w:val="00FE613F"/>
    <w:rsid w:val="00FE6D9B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DDB"/>
  </w:style>
  <w:style w:type="paragraph" w:styleId="a5">
    <w:name w:val="footer"/>
    <w:basedOn w:val="a"/>
    <w:link w:val="a6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DDB"/>
  </w:style>
  <w:style w:type="character" w:styleId="a7">
    <w:name w:val="Hyperlink"/>
    <w:basedOn w:val="a0"/>
    <w:uiPriority w:val="99"/>
    <w:unhideWhenUsed/>
    <w:rsid w:val="00051DD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9F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F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55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55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55E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74E8F"/>
    <w:pPr>
      <w:spacing w:after="200" w:line="276" w:lineRule="auto"/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91960"/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4062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il.shemet.2002@mail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daniil.shemet.2002@mail.r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dexp</cp:lastModifiedBy>
  <cp:revision>11</cp:revision>
  <cp:lastPrinted>2023-06-10T15:48:00Z</cp:lastPrinted>
  <dcterms:created xsi:type="dcterms:W3CDTF">2023-06-30T06:50:00Z</dcterms:created>
  <dcterms:modified xsi:type="dcterms:W3CDTF">2023-07-03T10:06:00Z</dcterms:modified>
</cp:coreProperties>
</file>