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C0EB" w14:textId="32206089" w:rsidR="00C2173D" w:rsidRPr="001C4F92" w:rsidRDefault="002D6FB8" w:rsidP="001C4F92">
      <w:pPr>
        <w:spacing w:after="0" w:line="300" w:lineRule="auto"/>
        <w:rPr>
          <w:rFonts w:ascii="Times New Roman" w:hAnsi="Times New Roman" w:cs="Times New Roman"/>
        </w:rPr>
      </w:pPr>
      <w:r w:rsidRPr="001C4F92">
        <w:rPr>
          <w:rFonts w:ascii="Times New Roman" w:hAnsi="Times New Roman" w:cs="Times New Roman"/>
        </w:rPr>
        <w:t>УДК 534.2</w:t>
      </w:r>
    </w:p>
    <w:p w14:paraId="3063FC36" w14:textId="77777777" w:rsidR="002D6FB8" w:rsidRPr="001C4F92" w:rsidRDefault="002D6FB8" w:rsidP="001C4F92">
      <w:pPr>
        <w:spacing w:after="0" w:line="300" w:lineRule="auto"/>
        <w:rPr>
          <w:rFonts w:ascii="Times New Roman" w:hAnsi="Times New Roman" w:cs="Times New Roman"/>
        </w:rPr>
      </w:pPr>
    </w:p>
    <w:p w14:paraId="338DE70D" w14:textId="129CC7D9" w:rsidR="00CA0A88" w:rsidRPr="001C4F92" w:rsidRDefault="002D6FB8" w:rsidP="001C4F92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C4F92">
        <w:rPr>
          <w:rFonts w:ascii="Times New Roman" w:hAnsi="Times New Roman" w:cs="Times New Roman"/>
          <w:b/>
          <w:bCs/>
        </w:rPr>
        <w:t>ЛОКАЛИЗАЦИЯ СПЕКТРА</w:t>
      </w:r>
      <w:r w:rsidR="00BE47F8" w:rsidRPr="001C4F92">
        <w:rPr>
          <w:rFonts w:ascii="Times New Roman" w:hAnsi="Times New Roman" w:cs="Times New Roman"/>
          <w:b/>
          <w:bCs/>
        </w:rPr>
        <w:t xml:space="preserve"> РАССЕЯНИЯ</w:t>
      </w:r>
      <w:r w:rsidRPr="001C4F92">
        <w:rPr>
          <w:rFonts w:ascii="Times New Roman" w:hAnsi="Times New Roman" w:cs="Times New Roman"/>
          <w:b/>
          <w:bCs/>
        </w:rPr>
        <w:t xml:space="preserve"> С ПОМОЩЬЮ ТОПОЛОГИЧЕСКИХ ЗАКОНОВ РАССЕЯНИЯ ВОЛНЫ РЭЛЕЯ</w:t>
      </w:r>
    </w:p>
    <w:p w14:paraId="348FB139" w14:textId="77777777" w:rsidR="00CA0A88" w:rsidRPr="001C4F92" w:rsidRDefault="00CA0A88" w:rsidP="001C4F92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</w:p>
    <w:p w14:paraId="2D6D7C16" w14:textId="77777777" w:rsidR="00CA0A88" w:rsidRPr="001C4F92" w:rsidRDefault="00CA0A88" w:rsidP="001C4F92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C4F92">
        <w:rPr>
          <w:rFonts w:ascii="Times New Roman" w:hAnsi="Times New Roman" w:cs="Times New Roman"/>
          <w:b/>
          <w:bCs/>
        </w:rPr>
        <w:t>В.Н. Чуков</w:t>
      </w:r>
    </w:p>
    <w:p w14:paraId="4EF62F4E" w14:textId="77777777" w:rsidR="00CA0A88" w:rsidRPr="001C4F92" w:rsidRDefault="00CA0A88" w:rsidP="001C4F92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1C4F92">
        <w:rPr>
          <w:rFonts w:ascii="Times New Roman" w:hAnsi="Times New Roman" w:cs="Times New Roman"/>
          <w:i/>
          <w:iCs/>
        </w:rPr>
        <w:t>Институт Биохимической физики имени Н.М. Эмануэля Российской Академии наук (г. Москва)</w:t>
      </w:r>
    </w:p>
    <w:p w14:paraId="1A2B1FFF" w14:textId="7C628D64" w:rsidR="00D066A4" w:rsidRPr="001C4F92" w:rsidRDefault="00EB61D2" w:rsidP="001C4F92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hyperlink r:id="rId5" w:history="1">
        <w:r w:rsidR="00D066A4" w:rsidRPr="001C4F92">
          <w:rPr>
            <w:rStyle w:val="ac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vchukov</w:t>
        </w:r>
        <w:r w:rsidR="00D066A4" w:rsidRPr="001C4F92">
          <w:rPr>
            <w:rStyle w:val="ac"/>
            <w:rFonts w:ascii="Times New Roman" w:hAnsi="Times New Roman" w:cs="Times New Roman"/>
            <w:i/>
            <w:iCs/>
            <w:color w:val="auto"/>
            <w:u w:val="none"/>
          </w:rPr>
          <w:t>@</w:t>
        </w:r>
        <w:r w:rsidR="00D066A4" w:rsidRPr="001C4F92">
          <w:rPr>
            <w:rStyle w:val="ac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mail</w:t>
        </w:r>
        <w:r w:rsidR="00D066A4" w:rsidRPr="001C4F92">
          <w:rPr>
            <w:rStyle w:val="ac"/>
            <w:rFonts w:ascii="Times New Roman" w:hAnsi="Times New Roman" w:cs="Times New Roman"/>
            <w:i/>
            <w:iCs/>
            <w:color w:val="auto"/>
            <w:u w:val="none"/>
          </w:rPr>
          <w:t>.</w:t>
        </w:r>
        <w:proofErr w:type="spellStart"/>
        <w:r w:rsidR="00D066A4" w:rsidRPr="001C4F92">
          <w:rPr>
            <w:rStyle w:val="ac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ru</w:t>
        </w:r>
        <w:proofErr w:type="spellEnd"/>
      </w:hyperlink>
    </w:p>
    <w:p w14:paraId="3BFF1F34" w14:textId="77777777" w:rsidR="00D066A4" w:rsidRPr="001C4F92" w:rsidRDefault="00D066A4" w:rsidP="001C4F92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</w:p>
    <w:p w14:paraId="3C03C966" w14:textId="77777777" w:rsidR="00407F3C" w:rsidRPr="001C4F92" w:rsidRDefault="00576B31" w:rsidP="001C4F92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4F92">
        <w:rPr>
          <w:rFonts w:ascii="Times New Roman" w:hAnsi="Times New Roman" w:cs="Times New Roman"/>
          <w:i/>
          <w:iCs/>
          <w:sz w:val="20"/>
          <w:szCs w:val="20"/>
        </w:rPr>
        <w:t xml:space="preserve">Теоретически получена локализация спектра рассеяния поверхностной акустической волны Рэлея в произвольной области частот: от рэлеевского предела до предела Лауэ-Брэгга-Вульфа. </w:t>
      </w:r>
      <w:r w:rsidR="001411FE" w:rsidRPr="001C4F92">
        <w:rPr>
          <w:rFonts w:ascii="Times New Roman" w:hAnsi="Times New Roman" w:cs="Times New Roman"/>
          <w:i/>
          <w:iCs/>
          <w:sz w:val="20"/>
          <w:szCs w:val="20"/>
        </w:rPr>
        <w:t>В рамках топологических законов рассеяния волны Рэлея и</w:t>
      </w:r>
      <w:r w:rsidRPr="001C4F92">
        <w:rPr>
          <w:rFonts w:ascii="Times New Roman" w:hAnsi="Times New Roman" w:cs="Times New Roman"/>
          <w:i/>
          <w:iCs/>
          <w:sz w:val="20"/>
          <w:szCs w:val="20"/>
        </w:rPr>
        <w:t xml:space="preserve">спользована цилиндрически симметричная шероховатость в форме модулированных полиномов Чебышёва, взятых в качестве элементарной ячейки решётки </w:t>
      </w:r>
      <w:proofErr w:type="spellStart"/>
      <w:r w:rsidRPr="001C4F92">
        <w:rPr>
          <w:rFonts w:ascii="Times New Roman" w:hAnsi="Times New Roman" w:cs="Times New Roman"/>
          <w:i/>
          <w:iCs/>
          <w:sz w:val="20"/>
          <w:szCs w:val="20"/>
        </w:rPr>
        <w:t>Пруэ</w:t>
      </w:r>
      <w:proofErr w:type="spellEnd"/>
      <w:r w:rsidRPr="001C4F92"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 w:rsidRPr="001C4F92">
        <w:rPr>
          <w:rFonts w:ascii="Times New Roman" w:hAnsi="Times New Roman" w:cs="Times New Roman"/>
          <w:i/>
          <w:iCs/>
          <w:sz w:val="20"/>
          <w:szCs w:val="20"/>
        </w:rPr>
        <w:t>Туэ</w:t>
      </w:r>
      <w:proofErr w:type="spellEnd"/>
      <w:r w:rsidRPr="001C4F92">
        <w:rPr>
          <w:rFonts w:ascii="Times New Roman" w:hAnsi="Times New Roman" w:cs="Times New Roman"/>
          <w:i/>
          <w:iCs/>
          <w:sz w:val="20"/>
          <w:szCs w:val="20"/>
        </w:rPr>
        <w:t>-Морса</w:t>
      </w:r>
      <w:r w:rsidR="001411FE" w:rsidRPr="001C4F9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1C4F9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047D9A99" w14:textId="77777777" w:rsidR="00407F3C" w:rsidRPr="001C4F92" w:rsidRDefault="00407F3C" w:rsidP="001C4F92">
      <w:pPr>
        <w:spacing w:after="0" w:line="300" w:lineRule="auto"/>
        <w:jc w:val="both"/>
        <w:rPr>
          <w:rFonts w:ascii="Times New Roman" w:hAnsi="Times New Roman" w:cs="Times New Roman"/>
          <w:i/>
          <w:iCs/>
        </w:rPr>
      </w:pPr>
    </w:p>
    <w:p w14:paraId="228D6AF0" w14:textId="098F526D" w:rsidR="00F45E53" w:rsidRPr="001C4F92" w:rsidRDefault="00F45E53" w:rsidP="001C4F92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1C4F92">
        <w:rPr>
          <w:rFonts w:ascii="Times New Roman" w:hAnsi="Times New Roman" w:cs="Times New Roman"/>
        </w:rPr>
        <w:t>ВВЕДЕНИЕ</w:t>
      </w:r>
    </w:p>
    <w:p w14:paraId="5F7D3527" w14:textId="05D6317B" w:rsidR="002D6FB8" w:rsidRPr="001C4F92" w:rsidRDefault="00407F3C" w:rsidP="00657789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1C4F92">
        <w:rPr>
          <w:rFonts w:ascii="Times New Roman" w:hAnsi="Times New Roman" w:cs="Times New Roman"/>
        </w:rPr>
        <w:t>Формирование спектра рассеяния волн, в частности, поверхностной акустической волны Рэлея [1</w:t>
      </w:r>
      <w:r w:rsidR="001C4F92">
        <w:rPr>
          <w:rFonts w:ascii="Times New Roman" w:hAnsi="Times New Roman" w:cs="Times New Roman"/>
        </w:rPr>
        <w:t xml:space="preserve"> – </w:t>
      </w:r>
      <w:r w:rsidR="00C0527C" w:rsidRPr="001C4F92">
        <w:rPr>
          <w:rFonts w:ascii="Times New Roman" w:hAnsi="Times New Roman" w:cs="Times New Roman"/>
        </w:rPr>
        <w:t>3</w:t>
      </w:r>
      <w:r w:rsidRPr="001C4F92">
        <w:rPr>
          <w:rFonts w:ascii="Times New Roman" w:hAnsi="Times New Roman" w:cs="Times New Roman"/>
        </w:rPr>
        <w:t>]</w:t>
      </w:r>
      <w:r w:rsidR="00C0527C" w:rsidRPr="001C4F92">
        <w:rPr>
          <w:rFonts w:ascii="Times New Roman" w:hAnsi="Times New Roman" w:cs="Times New Roman"/>
        </w:rPr>
        <w:t>, на основе известных законов рассеяния волн [1</w:t>
      </w:r>
      <w:r w:rsidR="00657789">
        <w:rPr>
          <w:rFonts w:ascii="Times New Roman" w:hAnsi="Times New Roman" w:cs="Times New Roman"/>
        </w:rPr>
        <w:t xml:space="preserve"> – </w:t>
      </w:r>
      <w:r w:rsidR="00C0527C" w:rsidRPr="001C4F92">
        <w:rPr>
          <w:rFonts w:ascii="Times New Roman" w:hAnsi="Times New Roman" w:cs="Times New Roman"/>
        </w:rPr>
        <w:t>15] вызывает интерес в разных областях экспериментальной и теоретической физики и техники [16</w:t>
      </w:r>
      <w:r w:rsidR="00657789">
        <w:rPr>
          <w:rFonts w:ascii="Times New Roman" w:hAnsi="Times New Roman" w:cs="Times New Roman"/>
        </w:rPr>
        <w:t xml:space="preserve"> – </w:t>
      </w:r>
      <w:r w:rsidR="00C0527C" w:rsidRPr="001C4F92">
        <w:rPr>
          <w:rFonts w:ascii="Times New Roman" w:hAnsi="Times New Roman" w:cs="Times New Roman"/>
        </w:rPr>
        <w:t>2</w:t>
      </w:r>
      <w:r w:rsidR="0036778C" w:rsidRPr="001C4F92">
        <w:rPr>
          <w:rFonts w:ascii="Times New Roman" w:hAnsi="Times New Roman" w:cs="Times New Roman"/>
        </w:rPr>
        <w:t>5</w:t>
      </w:r>
      <w:r w:rsidR="00C0527C" w:rsidRPr="001C4F92">
        <w:rPr>
          <w:rFonts w:ascii="Times New Roman" w:hAnsi="Times New Roman" w:cs="Times New Roman"/>
        </w:rPr>
        <w:t>]. В работах [2</w:t>
      </w:r>
      <w:r w:rsidR="0036778C" w:rsidRPr="001C4F92">
        <w:rPr>
          <w:rFonts w:ascii="Times New Roman" w:hAnsi="Times New Roman" w:cs="Times New Roman"/>
        </w:rPr>
        <w:t>6</w:t>
      </w:r>
      <w:r w:rsidR="00657789">
        <w:rPr>
          <w:rFonts w:ascii="Times New Roman" w:hAnsi="Times New Roman" w:cs="Times New Roman"/>
        </w:rPr>
        <w:t xml:space="preserve"> – </w:t>
      </w:r>
      <w:r w:rsidR="00C0527C" w:rsidRPr="001C4F92">
        <w:rPr>
          <w:rFonts w:ascii="Times New Roman" w:hAnsi="Times New Roman" w:cs="Times New Roman"/>
        </w:rPr>
        <w:t>3</w:t>
      </w:r>
      <w:r w:rsidR="0036778C" w:rsidRPr="001C4F92">
        <w:rPr>
          <w:rFonts w:ascii="Times New Roman" w:hAnsi="Times New Roman" w:cs="Times New Roman"/>
        </w:rPr>
        <w:t>7</w:t>
      </w:r>
      <w:r w:rsidR="00C0527C" w:rsidRPr="001C4F92">
        <w:rPr>
          <w:rFonts w:ascii="Times New Roman" w:hAnsi="Times New Roman" w:cs="Times New Roman"/>
        </w:rPr>
        <w:t>] получены новые топологические законы рассеяния волны Рэлея на поверхностных шероховатостях и неоднородностях в пределах Рэлея и Лауэ-Брэгга-Вульфа, позволяющие впервые в литературе моделировать произвольный спектр</w:t>
      </w:r>
      <w:r w:rsidR="00CA0A88" w:rsidRPr="001C4F92">
        <w:rPr>
          <w:rFonts w:ascii="Times New Roman" w:hAnsi="Times New Roman" w:cs="Times New Roman"/>
          <w:i/>
          <w:iCs/>
        </w:rPr>
        <w:t xml:space="preserve"> </w:t>
      </w:r>
      <w:r w:rsidR="00C0527C" w:rsidRPr="001C4F92">
        <w:rPr>
          <w:rFonts w:ascii="Times New Roman" w:hAnsi="Times New Roman" w:cs="Times New Roman"/>
        </w:rPr>
        <w:t>рассеяния волны Рэлея в указанных пределах.</w:t>
      </w:r>
      <w:r w:rsidR="00DA471F" w:rsidRPr="001C4F92">
        <w:rPr>
          <w:rFonts w:ascii="Times New Roman" w:hAnsi="Times New Roman" w:cs="Times New Roman"/>
        </w:rPr>
        <w:t xml:space="preserve"> Данные законы создают базисы амплитуд рассеяния в</w:t>
      </w:r>
      <w:r w:rsidR="0036778C" w:rsidRPr="001C4F92">
        <w:rPr>
          <w:rFonts w:ascii="Times New Roman" w:hAnsi="Times New Roman" w:cs="Times New Roman"/>
        </w:rPr>
        <w:t xml:space="preserve"> </w:t>
      </w:r>
      <w:r w:rsidR="00DA471F" w:rsidRPr="001C4F92">
        <w:rPr>
          <w:rFonts w:ascii="Times New Roman" w:hAnsi="Times New Roman" w:cs="Times New Roman"/>
        </w:rPr>
        <w:t>пределах Рэлея и Лауэ-Брэгга-Вульфа. В последнем случае –</w:t>
      </w:r>
      <w:r w:rsidR="0036778C" w:rsidRPr="001C4F92">
        <w:rPr>
          <w:rFonts w:ascii="Times New Roman" w:hAnsi="Times New Roman" w:cs="Times New Roman"/>
        </w:rPr>
        <w:t xml:space="preserve"> независимо</w:t>
      </w:r>
      <w:r w:rsidR="00DA471F" w:rsidRPr="001C4F92">
        <w:rPr>
          <w:rFonts w:ascii="Times New Roman" w:hAnsi="Times New Roman" w:cs="Times New Roman"/>
        </w:rPr>
        <w:t xml:space="preserve"> для осцилляций амплитуды рассеяния и их огибающей. Тем самым они формируют аналогию с квантовой механикой, широко использующей базисные вычисления и теорию рассеяния</w:t>
      </w:r>
      <w:r w:rsidR="005F1986" w:rsidRPr="001C4F92">
        <w:rPr>
          <w:rFonts w:ascii="Times New Roman" w:hAnsi="Times New Roman" w:cs="Times New Roman"/>
        </w:rPr>
        <w:t xml:space="preserve"> на финитном (занимающем конечную область, т.е., локализованном) потенциале</w:t>
      </w:r>
      <w:r w:rsidR="00DA471F" w:rsidRPr="001C4F92">
        <w:rPr>
          <w:rFonts w:ascii="Times New Roman" w:hAnsi="Times New Roman" w:cs="Times New Roman"/>
        </w:rPr>
        <w:t xml:space="preserve"> [23]. </w:t>
      </w:r>
      <w:r w:rsidR="00C0527C" w:rsidRPr="001C4F92">
        <w:rPr>
          <w:rFonts w:ascii="Times New Roman" w:hAnsi="Times New Roman" w:cs="Times New Roman"/>
        </w:rPr>
        <w:t xml:space="preserve"> В настоящей работе исследуется совместное влияние</w:t>
      </w:r>
      <w:r w:rsidR="002D6FB8" w:rsidRPr="001C4F92">
        <w:rPr>
          <w:rFonts w:ascii="Times New Roman" w:hAnsi="Times New Roman" w:cs="Times New Roman"/>
          <w:b/>
          <w:bCs/>
        </w:rPr>
        <w:t xml:space="preserve"> </w:t>
      </w:r>
      <w:r w:rsidR="00C0527C" w:rsidRPr="001C4F92">
        <w:rPr>
          <w:rFonts w:ascii="Times New Roman" w:hAnsi="Times New Roman" w:cs="Times New Roman"/>
        </w:rPr>
        <w:t>указанных топологических законов на поведение спектра рассеяния в широком диапазоне значений параметра Рэлея, то есть, отношения размера неоднородной области к длине волны</w:t>
      </w:r>
      <w:r w:rsidR="0036778C" w:rsidRPr="001C4F92">
        <w:rPr>
          <w:rFonts w:ascii="Times New Roman" w:hAnsi="Times New Roman" w:cs="Times New Roman"/>
        </w:rPr>
        <w:t>,</w:t>
      </w:r>
      <w:r w:rsidR="00C0527C" w:rsidRPr="001C4F92">
        <w:rPr>
          <w:rFonts w:ascii="Times New Roman" w:hAnsi="Times New Roman" w:cs="Times New Roman"/>
        </w:rPr>
        <w:t xml:space="preserve"> в интервале между указанными пределами рассеяния [2</w:t>
      </w:r>
      <w:r w:rsidR="00805B32" w:rsidRPr="001C4F92">
        <w:rPr>
          <w:rFonts w:ascii="Times New Roman" w:hAnsi="Times New Roman" w:cs="Times New Roman"/>
        </w:rPr>
        <w:t>6</w:t>
      </w:r>
      <w:r w:rsidR="00C0527C" w:rsidRPr="001C4F92">
        <w:rPr>
          <w:rFonts w:ascii="Times New Roman" w:hAnsi="Times New Roman" w:cs="Times New Roman"/>
        </w:rPr>
        <w:t>,</w:t>
      </w:r>
      <w:r w:rsidR="00805B32" w:rsidRPr="001C4F92">
        <w:rPr>
          <w:rFonts w:ascii="Times New Roman" w:hAnsi="Times New Roman" w:cs="Times New Roman"/>
        </w:rPr>
        <w:t xml:space="preserve"> 27,</w:t>
      </w:r>
      <w:r w:rsidR="00C0527C" w:rsidRPr="001C4F92">
        <w:rPr>
          <w:rFonts w:ascii="Times New Roman" w:hAnsi="Times New Roman" w:cs="Times New Roman"/>
        </w:rPr>
        <w:t>3</w:t>
      </w:r>
      <w:r w:rsidR="00805B32" w:rsidRPr="001C4F92">
        <w:rPr>
          <w:rFonts w:ascii="Times New Roman" w:hAnsi="Times New Roman" w:cs="Times New Roman"/>
        </w:rPr>
        <w:t>7</w:t>
      </w:r>
      <w:r w:rsidR="00C0527C" w:rsidRPr="001C4F92">
        <w:rPr>
          <w:rFonts w:ascii="Times New Roman" w:hAnsi="Times New Roman" w:cs="Times New Roman"/>
        </w:rPr>
        <w:t>].</w:t>
      </w:r>
      <w:r w:rsidR="00346DEE" w:rsidRPr="001C4F92">
        <w:rPr>
          <w:rFonts w:ascii="Times New Roman" w:hAnsi="Times New Roman" w:cs="Times New Roman"/>
        </w:rPr>
        <w:t xml:space="preserve"> Необходимо заметить, что условия резонансного рассеяния Лауэ [4], использовавшего [8], как он сам отмечает в [7], и закон зеркального резонансного отражения Брэгга [5], опубликовавшего его одновременно с российским известным физиком Георгием Викторовичем Вульфом [6], удовлетворяющий условиям Лауэ, вследствие их родства как физическое условие фазового синхронизма рассеянных волн, названы в настоящей работе </w:t>
      </w:r>
      <w:r w:rsidR="00C87873" w:rsidRPr="001C4F92">
        <w:rPr>
          <w:rFonts w:ascii="Times New Roman" w:hAnsi="Times New Roman" w:cs="Times New Roman"/>
        </w:rPr>
        <w:t>законами</w:t>
      </w:r>
      <w:r w:rsidR="00346DEE" w:rsidRPr="001C4F92">
        <w:rPr>
          <w:rFonts w:ascii="Times New Roman" w:hAnsi="Times New Roman" w:cs="Times New Roman"/>
        </w:rPr>
        <w:t xml:space="preserve"> Лауэ-Брэгга-Вульфа вслед</w:t>
      </w:r>
      <w:r w:rsidR="00EB4A06" w:rsidRPr="001C4F92">
        <w:rPr>
          <w:rFonts w:ascii="Times New Roman" w:hAnsi="Times New Roman" w:cs="Times New Roman"/>
        </w:rPr>
        <w:t xml:space="preserve"> их названию Лауэ-Брэгга</w:t>
      </w:r>
      <w:r w:rsidR="00346DEE" w:rsidRPr="001C4F92">
        <w:rPr>
          <w:rFonts w:ascii="Times New Roman" w:hAnsi="Times New Roman" w:cs="Times New Roman"/>
        </w:rPr>
        <w:t xml:space="preserve"> </w:t>
      </w:r>
      <w:r w:rsidR="00EB4A06" w:rsidRPr="001C4F92">
        <w:rPr>
          <w:rFonts w:ascii="Times New Roman" w:hAnsi="Times New Roman" w:cs="Times New Roman"/>
        </w:rPr>
        <w:t>в</w:t>
      </w:r>
      <w:r w:rsidR="00346DEE" w:rsidRPr="001C4F92">
        <w:rPr>
          <w:rFonts w:ascii="Times New Roman" w:hAnsi="Times New Roman" w:cs="Times New Roman"/>
        </w:rPr>
        <w:t xml:space="preserve"> юбилейном сборник</w:t>
      </w:r>
      <w:r w:rsidR="00EB4A06" w:rsidRPr="001C4F92">
        <w:rPr>
          <w:rFonts w:ascii="Times New Roman" w:hAnsi="Times New Roman" w:cs="Times New Roman"/>
        </w:rPr>
        <w:t>е</w:t>
      </w:r>
      <w:r w:rsidR="00346DEE" w:rsidRPr="001C4F92">
        <w:rPr>
          <w:rFonts w:ascii="Times New Roman" w:hAnsi="Times New Roman" w:cs="Times New Roman"/>
        </w:rPr>
        <w:t xml:space="preserve"> [9] (страница 253), содержащем также английский перевод оригинальной статьи [4]. </w:t>
      </w:r>
    </w:p>
    <w:p w14:paraId="38CC0C04" w14:textId="77777777" w:rsidR="002E2172" w:rsidRPr="001C4F92" w:rsidRDefault="002E2172" w:rsidP="001C4F92">
      <w:pPr>
        <w:pStyle w:val="a7"/>
        <w:numPr>
          <w:ilvl w:val="0"/>
          <w:numId w:val="2"/>
        </w:numPr>
        <w:spacing w:after="0" w:line="300" w:lineRule="auto"/>
        <w:jc w:val="center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>ЗАДАЧА РАССЕЯНИЯ ВОЛНЫ РЭЛЕЯ</w:t>
      </w:r>
    </w:p>
    <w:p w14:paraId="5EB24962" w14:textId="77777777" w:rsidR="00657789" w:rsidRDefault="002E2172" w:rsidP="00657789">
      <w:pPr>
        <w:spacing w:after="0" w:line="30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ab/>
        <w:t xml:space="preserve">Пусть </w:t>
      </w:r>
      <w:proofErr w:type="spellStart"/>
      <w:r w:rsidRPr="001C4F92">
        <w:rPr>
          <w:rFonts w:ascii="Times New Roman" w:eastAsiaTheme="minorEastAsia" w:hAnsi="Times New Roman" w:cs="Times New Roman"/>
        </w:rPr>
        <w:t>полубесконечная</w:t>
      </w:r>
      <w:proofErr w:type="spellEnd"/>
      <w:r w:rsidRPr="001C4F92">
        <w:rPr>
          <w:rFonts w:ascii="Times New Roman" w:eastAsiaTheme="minorEastAsia" w:hAnsi="Times New Roman" w:cs="Times New Roman"/>
        </w:rPr>
        <w:t xml:space="preserve"> изотропная упругая среда со свободной поверхностью   занимает полупространство</w:t>
      </w:r>
    </w:p>
    <w:p w14:paraId="1FFE77D5" w14:textId="44504BC4" w:rsidR="002E2172" w:rsidRPr="00657789" w:rsidRDefault="00EB61D2" w:rsidP="00657789">
      <w:pPr>
        <w:spacing w:after="0" w:line="300" w:lineRule="auto"/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≥0,</m:t>
        </m:r>
        <m:r>
          <w:rPr>
            <w:rFonts w:ascii="Cambria Math" w:hAnsi="Cambria Math" w:cs="Times New Roman"/>
          </w:rPr>
          <m:t xml:space="preserve"> </m:t>
        </m:r>
      </m:oMath>
      <w:r w:rsidR="00657789">
        <w:rPr>
          <w:rFonts w:ascii="Times New Roman" w:eastAsiaTheme="minorEastAsia" w:hAnsi="Times New Roman" w:cs="Times New Roman"/>
        </w:rPr>
        <w:t xml:space="preserve"> </w:t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  <w:t xml:space="preserve">  (1)</w:t>
      </w:r>
    </w:p>
    <w:p w14:paraId="0047F13D" w14:textId="29426534" w:rsidR="002E2172" w:rsidRPr="001C4F92" w:rsidRDefault="002E2172" w:rsidP="001C4F92">
      <w:pPr>
        <w:spacing w:after="0" w:line="30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1C4F92">
        <w:rPr>
          <w:rFonts w:ascii="Times New Roman" w:eastAsiaTheme="minorEastAsia" w:hAnsi="Times New Roman" w:cs="Times New Roman"/>
        </w:rPr>
        <w:t xml:space="preserve"> есть радиус-вектор в декартовой системе координат. Среда имеет поверхностную шероховатость, занимающую область конечного размера. Шероховатость является детерминированной (нестатистической) по обеим координатам и описывается следующей функцией</w:t>
      </w:r>
    </w:p>
    <w:p w14:paraId="62FE4FE1" w14:textId="34D83596" w:rsidR="002E2172" w:rsidRPr="001C4F92" w:rsidRDefault="002E2172" w:rsidP="00657789">
      <w:pPr>
        <w:spacing w:after="0" w:line="300" w:lineRule="auto"/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||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||</m:t>
                </m:r>
              </m:sub>
            </m:sSub>
          </m:e>
        </m:d>
        <m:r>
          <w:rPr>
            <w:rFonts w:ascii="Cambria Math" w:hAnsi="Cambria Math" w:cs="Times New Roman"/>
          </w:rPr>
          <m:t>≡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||</m:t>
                </m:r>
              </m:sub>
            </m:sSub>
          </m:e>
        </m:d>
        <m:r>
          <w:rPr>
            <w:rFonts w:ascii="Cambria Math" w:hAnsi="Cambria Math" w:cs="Times New Roman"/>
          </w:rPr>
          <m:t>,</m:t>
        </m:r>
      </m:oMath>
      <w:r w:rsidR="00657789">
        <w:rPr>
          <w:rFonts w:ascii="Times New Roman" w:eastAsiaTheme="minorEastAsia" w:hAnsi="Times New Roman" w:cs="Times New Roman"/>
        </w:rPr>
        <w:t xml:space="preserve"> </w:t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  <w:t>(2)</w:t>
      </w:r>
    </w:p>
    <w:p w14:paraId="514B56B6" w14:textId="25E9BDC4" w:rsidR="002E2172" w:rsidRPr="001C4F92" w:rsidRDefault="002E2172" w:rsidP="001C4F92">
      <w:pPr>
        <w:spacing w:after="0" w:line="30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||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</w:rPr>
                </m:ctrlP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2,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0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</m:d>
      </m:oMath>
      <w:r w:rsidRPr="001C4F92">
        <w:rPr>
          <w:rFonts w:ascii="Times New Roman" w:eastAsiaTheme="minorEastAsia" w:hAnsi="Times New Roman" w:cs="Times New Roman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||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bCs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||</m:t>
                </m:r>
              </m:sub>
            </m:sSub>
          </m:e>
        </m:d>
      </m:oMath>
      <w:r w:rsidRPr="001C4F92">
        <w:rPr>
          <w:rFonts w:ascii="Times New Roman" w:eastAsiaTheme="minorEastAsia" w:hAnsi="Times New Roman" w:cs="Times New Roman"/>
        </w:rPr>
        <w:t xml:space="preserve"> есть произвольная детерминированная безразмерная функция;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1C4F92">
        <w:rPr>
          <w:rFonts w:ascii="Times New Roman" w:eastAsiaTheme="minorEastAsia" w:hAnsi="Times New Roman" w:cs="Times New Roman"/>
        </w:rPr>
        <w:t xml:space="preserve"> – нормировочная амплитуда шероховатости, имеющая размерность длины;</w:t>
      </w:r>
      <w:r w:rsidRPr="001C4F92">
        <w:rPr>
          <w:rFonts w:ascii="Times New Roman" w:hAnsi="Times New Roman" w:cs="Times New Roman"/>
          <w:position w:val="-12"/>
        </w:rPr>
        <w:object w:dxaOrig="260" w:dyaOrig="360" w14:anchorId="6D163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8pt" o:ole="">
            <v:imagedata r:id="rId6" o:title=""/>
          </v:shape>
          <o:OLEObject Type="Embed" ProgID="Equation.DSMT4" ShapeID="_x0000_i1025" DrawAspect="Content" ObjectID="_1814782452" r:id="rId7"/>
        </w:object>
      </w:r>
      <w:r w:rsidRPr="001C4F92">
        <w:rPr>
          <w:rFonts w:ascii="Times New Roman" w:eastAsiaTheme="minorEastAsia" w:hAnsi="Times New Roman" w:cs="Times New Roman"/>
        </w:rPr>
        <w:t xml:space="preserve"> является цилиндрически симметричной, так как зависит только от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</w:rPr>
              <m:t>||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||</m:t>
                </m:r>
              </m:sub>
            </m:sSub>
          </m:e>
        </m:d>
      </m:oMath>
      <w:r w:rsidRPr="001C4F92">
        <w:rPr>
          <w:rFonts w:ascii="Times New Roman" w:eastAsiaTheme="minorEastAsia" w:hAnsi="Times New Roman" w:cs="Times New Roman"/>
        </w:rPr>
        <w:t>.</w:t>
      </w:r>
    </w:p>
    <w:p w14:paraId="524A6287" w14:textId="07EE8E8F" w:rsidR="002E2172" w:rsidRPr="001C4F92" w:rsidRDefault="002E2172" w:rsidP="001C4F92">
      <w:pPr>
        <w:spacing w:after="0" w:line="300" w:lineRule="auto"/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lastRenderedPageBreak/>
        <w:t>Пусть следующая поверхностная акустическая волна Рэлея [2]</w:t>
      </w:r>
      <w:r w:rsidR="00DB7BF8" w:rsidRPr="001C4F92">
        <w:rPr>
          <w:rFonts w:ascii="Times New Roman" w:eastAsiaTheme="minorEastAsia" w:hAnsi="Times New Roman" w:cs="Times New Roman"/>
        </w:rPr>
        <w:t>, являющаяся связанным состоянием продольной волны и поперечной волны вертикальной поляризации,</w:t>
      </w:r>
      <w:r w:rsidRPr="001C4F92">
        <w:rPr>
          <w:rFonts w:ascii="Times New Roman" w:eastAsiaTheme="minorEastAsia" w:hAnsi="Times New Roman" w:cs="Times New Roman"/>
        </w:rPr>
        <w:t xml:space="preserve"> распространяется вдоль положительного направления оси </w:t>
      </w:r>
      <w:r w:rsidRPr="001C4F92">
        <w:rPr>
          <w:rFonts w:ascii="Times New Roman" w:hAnsi="Times New Roman" w:cs="Times New Roman"/>
          <w:position w:val="-12"/>
        </w:rPr>
        <w:object w:dxaOrig="240" w:dyaOrig="360" w14:anchorId="087408A2">
          <v:shape id="_x0000_i1026" type="#_x0000_t75" style="width:12pt;height:18pt" o:ole="">
            <v:imagedata r:id="rId8" o:title=""/>
          </v:shape>
          <o:OLEObject Type="Embed" ProgID="Equation.DSMT4" ShapeID="_x0000_i1026" DrawAspect="Content" ObjectID="_1814782453" r:id="rId9"/>
        </w:object>
      </w:r>
      <w:r w:rsidRPr="001C4F92">
        <w:rPr>
          <w:rFonts w:ascii="Times New Roman" w:eastAsiaTheme="minorEastAsia" w:hAnsi="Times New Roman" w:cs="Times New Roman"/>
        </w:rPr>
        <w:t xml:space="preserve"> и падает на шероховатый участок поверхности (2)     </w:t>
      </w:r>
    </w:p>
    <w:p w14:paraId="0AB2A9CA" w14:textId="4A359A17" w:rsidR="002E2172" w:rsidRPr="001C4F92" w:rsidRDefault="002E2172" w:rsidP="00657789">
      <w:pPr>
        <w:spacing w:after="0" w:line="300" w:lineRule="auto"/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x,t</m:t>
            </m:r>
          </m:e>
        </m:d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||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hAnsi="Cambria Math" w:cs="Times New Roman"/>
              </w:rPr>
              <m:t>,ω, 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i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||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d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</m:acc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="Times New Roman"/>
                  </w:rPr>
                  <m:t>||</m:t>
                </m:r>
              </m:sub>
            </m:sSub>
            <m:r>
              <w:rPr>
                <w:rFonts w:ascii="Cambria Math" w:hAnsi="Cambria Math" w:cs="Times New Roman"/>
              </w:rPr>
              <m:t>-iωt</m:t>
            </m:r>
          </m:sup>
        </m:sSup>
        <m:r>
          <w:rPr>
            <w:rFonts w:ascii="Cambria Math" w:hAnsi="Cambria Math" w:cs="Times New Roman"/>
          </w:rPr>
          <m:t>,        μ=1,2,3;</m:t>
        </m:r>
      </m:oMath>
      <w:r w:rsidR="00657789">
        <w:rPr>
          <w:rFonts w:ascii="Times New Roman" w:eastAsiaTheme="minorEastAsia" w:hAnsi="Times New Roman" w:cs="Times New Roman"/>
        </w:rPr>
        <w:t xml:space="preserve"> </w:t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</w:r>
      <w:r w:rsidR="00657789">
        <w:rPr>
          <w:rFonts w:ascii="Times New Roman" w:eastAsiaTheme="minorEastAsia" w:hAnsi="Times New Roman" w:cs="Times New Roman"/>
        </w:rPr>
        <w:tab/>
        <w:t xml:space="preserve">  (3)</w:t>
      </w:r>
    </w:p>
    <w:p w14:paraId="2925BB9B" w14:textId="77777777" w:rsidR="00657789" w:rsidRDefault="002E2172" w:rsidP="00657789">
      <w:pPr>
        <w:spacing w:after="0" w:line="30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 где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||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</m:d>
          </m:sup>
        </m:sSub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</w:rPr>
              <m:t>;0;0</m:t>
            </m:r>
          </m:e>
        </m:d>
      </m:oMath>
      <w:r w:rsidRPr="001C4F92">
        <w:rPr>
          <w:rFonts w:ascii="Times New Roman" w:eastAsiaTheme="minorEastAsia" w:hAnsi="Times New Roman" w:cs="Times New Roman"/>
        </w:rPr>
        <w:t xml:space="preserve">; </w:t>
      </w:r>
      <m:oMath>
        <m:r>
          <w:rPr>
            <w:rFonts w:ascii="Cambria Math" w:hAnsi="Cambria Math" w:cs="Times New Roman"/>
          </w:rPr>
          <m:t>ω</m:t>
        </m:r>
      </m:oMath>
      <w:r w:rsidRPr="001C4F92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1C4F92">
        <w:rPr>
          <w:rFonts w:ascii="Times New Roman" w:eastAsiaTheme="minorEastAsia" w:hAnsi="Times New Roman" w:cs="Times New Roman"/>
        </w:rPr>
        <w:t xml:space="preserve"> есть угловая частота и скорость волны Рэлея соответственно; </w:t>
      </w:r>
    </w:p>
    <w:p w14:paraId="1ABED6EE" w14:textId="2B103DF5" w:rsidR="00657789" w:rsidRPr="00657789" w:rsidRDefault="00EB61D2" w:rsidP="00657789">
      <w:pPr>
        <w:spacing w:after="0" w:line="300" w:lineRule="auto"/>
        <w:contextualSpacing/>
        <w:jc w:val="both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-α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hAnsi="Cambria Math" w:cs="Times New Roman"/>
                </w:rPr>
                <m:t>-γ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-β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p>
              </m:sSup>
            </m:e>
          </m:d>
          <m:r>
            <w:rPr>
              <w:rFonts w:ascii="Cambria Math" w:hAnsi="Cambria Math" w:cs="Times New Roman"/>
            </w:rPr>
            <m:t>; 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sup>
          </m:sSubSup>
          <m:r>
            <w:rPr>
              <w:rFonts w:ascii="Cambria Math" w:hAnsi="Cambria Math" w:cs="Times New Roman"/>
            </w:rPr>
            <m:t>=0; 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sup>
          </m:sSubSup>
          <m:r>
            <w:rPr>
              <w:rFonts w:ascii="Cambria Math" w:hAnsi="Cambria Math" w:cs="Times New Roman"/>
            </w:rPr>
            <m:t>=iα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-α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1/γ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-β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p>
              </m:sSup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14:paraId="004BE83C" w14:textId="03A6D26D" w:rsidR="002E2172" w:rsidRPr="001C4F92" w:rsidRDefault="002E2172" w:rsidP="00657789">
      <w:pPr>
        <w:spacing w:after="0" w:line="300" w:lineRule="auto"/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α=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1/2</m:t>
            </m:r>
          </m:sup>
        </m:sSup>
        <m:r>
          <w:rPr>
            <w:rFonts w:ascii="Cambria Math" w:hAnsi="Cambria Math" w:cs="Times New Roman"/>
          </w:rPr>
          <m:t>; β=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</w:rPr>
              <m:t>1/2</m:t>
            </m:r>
          </m:sup>
        </m:sSup>
      </m:oMath>
      <w:r w:rsidRPr="001C4F92">
        <w:rPr>
          <w:rFonts w:ascii="Times New Roman" w:eastAsiaTheme="minorEastAsia" w:hAnsi="Times New Roman" w:cs="Times New Roman"/>
        </w:rPr>
        <w:t xml:space="preserve">; </w:t>
      </w:r>
      <m:oMath>
        <m:r>
          <w:rPr>
            <w:rFonts w:ascii="Cambria Math" w:hAnsi="Cambria Math" w:cs="Times New Roman"/>
          </w:rPr>
          <m:t>γ=1-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/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t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</w:rPr>
          <m:t>;</m:t>
        </m:r>
      </m:oMath>
      <w:r w:rsidRPr="001C4F92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αβ=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γ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Pr="001C4F92">
        <w:rPr>
          <w:rFonts w:ascii="Times New Roman" w:eastAsiaTheme="minorEastAsia" w:hAnsi="Times New Roman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=ω/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,</m:t>
        </m:r>
      </m:oMath>
    </w:p>
    <w:p w14:paraId="63DBDBB4" w14:textId="67436EEE" w:rsidR="002E2172" w:rsidRPr="001C4F92" w:rsidRDefault="002E2172" w:rsidP="001C4F92">
      <w:pPr>
        <w:spacing w:after="0" w:line="300" w:lineRule="auto"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t,l</m:t>
            </m:r>
          </m:sub>
        </m:sSub>
      </m:oMath>
      <w:r w:rsidRPr="001C4F92">
        <w:rPr>
          <w:rFonts w:ascii="Times New Roman" w:eastAsiaTheme="minorEastAsia" w:hAnsi="Times New Roman" w:cs="Times New Roman"/>
        </w:rPr>
        <w:t xml:space="preserve"> – скорости поперечной и продольной объёмных акустических волн соответственно [1], </w:t>
      </w:r>
      <w:r w:rsidRPr="001C4F92">
        <w:rPr>
          <w:rFonts w:ascii="Times New Roman" w:hAnsi="Times New Roman" w:cs="Times New Roman"/>
          <w:position w:val="-4"/>
        </w:rPr>
        <w:object w:dxaOrig="420" w:dyaOrig="320" w14:anchorId="667BDCA1">
          <v:shape id="_x0000_i1027" type="#_x0000_t75" style="width:20.4pt;height:16.2pt" o:ole="">
            <v:imagedata r:id="rId10" o:title=""/>
          </v:shape>
          <o:OLEObject Type="Embed" ProgID="Equation.DSMT4" ShapeID="_x0000_i1027" DrawAspect="Content" ObjectID="_1814782454" r:id="rId11"/>
        </w:object>
      </w:r>
      <w:r w:rsidRPr="001C4F92">
        <w:rPr>
          <w:rFonts w:ascii="Times New Roman" w:eastAsiaTheme="minorEastAsia" w:hAnsi="Times New Roman" w:cs="Times New Roman"/>
        </w:rPr>
        <w:t xml:space="preserve"> – комплексная амплитуда. Только действительная часть комплексного выражения (3) имеет физический смысл поля смещения в волне Рэлея [2].</w:t>
      </w:r>
      <w:r w:rsidR="00912129" w:rsidRPr="001C4F92">
        <w:rPr>
          <w:rFonts w:ascii="Times New Roman" w:eastAsiaTheme="minorEastAsia" w:hAnsi="Times New Roman" w:cs="Times New Roman"/>
        </w:rPr>
        <w:t xml:space="preserve"> Все обозначения физических величин в настоящей работе совпадают с </w:t>
      </w:r>
      <w:r w:rsidR="005F1986" w:rsidRPr="001C4F92">
        <w:rPr>
          <w:rFonts w:ascii="Times New Roman" w:eastAsiaTheme="minorEastAsia" w:hAnsi="Times New Roman" w:cs="Times New Roman"/>
        </w:rPr>
        <w:t>[3</w:t>
      </w:r>
      <w:r w:rsidR="006035CC" w:rsidRPr="001C4F92">
        <w:rPr>
          <w:rFonts w:ascii="Times New Roman" w:eastAsiaTheme="minorEastAsia" w:hAnsi="Times New Roman" w:cs="Times New Roman"/>
        </w:rPr>
        <w:t>7</w:t>
      </w:r>
      <w:r w:rsidR="005F1986" w:rsidRPr="001C4F92">
        <w:rPr>
          <w:rFonts w:ascii="Times New Roman" w:eastAsiaTheme="minorEastAsia" w:hAnsi="Times New Roman" w:cs="Times New Roman"/>
        </w:rPr>
        <w:t>]. В результате рассеяния падающей волны Рэлея (3) на шеро</w:t>
      </w:r>
      <w:r w:rsidR="00E27CFF" w:rsidRPr="001C4F92">
        <w:rPr>
          <w:rFonts w:ascii="Times New Roman" w:eastAsiaTheme="minorEastAsia" w:hAnsi="Times New Roman" w:cs="Times New Roman"/>
        </w:rPr>
        <w:t xml:space="preserve">ховатости (1), (2) на больших расстояниях от шероховатости по сравнению с радиусом шероховатой области </w:t>
      </w:r>
      <m:oMath>
        <m:r>
          <w:rPr>
            <w:rFonts w:ascii="Cambria Math" w:eastAsiaTheme="minorEastAsia" w:hAnsi="Cambria Math" w:cs="Times New Roman"/>
            <w:lang w:val="en-US"/>
          </w:rPr>
          <m:t>d</m:t>
        </m:r>
      </m:oMath>
      <w:r w:rsidR="00E27CFF" w:rsidRPr="001C4F92">
        <w:rPr>
          <w:rFonts w:ascii="Times New Roman" w:eastAsiaTheme="minorEastAsia" w:hAnsi="Times New Roman" w:cs="Times New Roman"/>
        </w:rPr>
        <w:t xml:space="preserve"> образуется рассеянная цилиндрическая рэлеевская волна и сферические объёмные продольная и поперечная волны (см. ссылку [1] в [3</w:t>
      </w:r>
      <w:r w:rsidR="0011097F" w:rsidRPr="001C4F92">
        <w:rPr>
          <w:rFonts w:ascii="Times New Roman" w:eastAsiaTheme="minorEastAsia" w:hAnsi="Times New Roman" w:cs="Times New Roman"/>
        </w:rPr>
        <w:t>7</w:t>
      </w:r>
      <w:r w:rsidR="00E27CFF" w:rsidRPr="001C4F92">
        <w:rPr>
          <w:rFonts w:ascii="Times New Roman" w:eastAsiaTheme="minorEastAsia" w:hAnsi="Times New Roman" w:cs="Times New Roman"/>
        </w:rPr>
        <w:t>]). В настоящей работе, как и в [2</w:t>
      </w:r>
      <w:r w:rsidR="0011097F" w:rsidRPr="001C4F92">
        <w:rPr>
          <w:rFonts w:ascii="Times New Roman" w:eastAsiaTheme="minorEastAsia" w:hAnsi="Times New Roman" w:cs="Times New Roman"/>
        </w:rPr>
        <w:t>6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3</w:t>
      </w:r>
      <w:r w:rsidR="0011097F" w:rsidRPr="001C4F92">
        <w:rPr>
          <w:rFonts w:ascii="Times New Roman" w:eastAsiaTheme="minorEastAsia" w:hAnsi="Times New Roman" w:cs="Times New Roman"/>
        </w:rPr>
        <w:t>7</w:t>
      </w:r>
      <w:r w:rsidR="00E27CFF" w:rsidRPr="001C4F92">
        <w:rPr>
          <w:rFonts w:ascii="Times New Roman" w:eastAsiaTheme="minorEastAsia" w:hAnsi="Times New Roman" w:cs="Times New Roman"/>
        </w:rPr>
        <w:t>], исследуется только рассеянная рэлеевская волна. Выражение для вектора смещения в ней приведено в [3</w:t>
      </w:r>
      <w:r w:rsidR="0011097F" w:rsidRPr="001C4F92">
        <w:rPr>
          <w:rFonts w:ascii="Times New Roman" w:eastAsiaTheme="minorEastAsia" w:hAnsi="Times New Roman" w:cs="Times New Roman"/>
        </w:rPr>
        <w:t>7</w:t>
      </w:r>
      <w:r w:rsidR="00E27CFF" w:rsidRPr="001C4F92">
        <w:rPr>
          <w:rFonts w:ascii="Times New Roman" w:eastAsiaTheme="minorEastAsia" w:hAnsi="Times New Roman" w:cs="Times New Roman"/>
        </w:rPr>
        <w:t>] (формулы (13)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(16) в [3</w:t>
      </w:r>
      <w:r w:rsidR="0011097F" w:rsidRPr="001C4F92">
        <w:rPr>
          <w:rFonts w:ascii="Times New Roman" w:eastAsiaTheme="minorEastAsia" w:hAnsi="Times New Roman" w:cs="Times New Roman"/>
        </w:rPr>
        <w:t>7</w:t>
      </w:r>
      <w:r w:rsidR="00E27CFF" w:rsidRPr="001C4F92">
        <w:rPr>
          <w:rFonts w:ascii="Times New Roman" w:eastAsiaTheme="minorEastAsia" w:hAnsi="Times New Roman" w:cs="Times New Roman"/>
        </w:rPr>
        <w:t xml:space="preserve">]). С помощью решения данной задачи рассеяния, справедливом во всей области частот от рэлеевского [1], т.е., длинноволнового </w:t>
      </w:r>
      <m:oMath>
        <m:r>
          <w:rPr>
            <w:rFonts w:ascii="Cambria Math" w:eastAsiaTheme="minorEastAsia" w:hAnsi="Cambria Math" w:cs="Times New Roman"/>
          </w:rPr>
          <m:t>ƛ ≫d</m:t>
        </m:r>
      </m:oMath>
      <w:r w:rsidR="00E27CFF" w:rsidRPr="001C4F92">
        <w:rPr>
          <w:rFonts w:ascii="Times New Roman" w:eastAsiaTheme="minorEastAsia" w:hAnsi="Times New Roman" w:cs="Times New Roman"/>
        </w:rPr>
        <w:t xml:space="preserve"> предела, до предела Лауэ-Брэгга-Вульфа [4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 xml:space="preserve">11] </w:t>
      </w:r>
      <m:oMath>
        <m:r>
          <w:rPr>
            <w:rFonts w:ascii="Cambria Math" w:eastAsiaTheme="minorEastAsia" w:hAnsi="Cambria Math" w:cs="Times New Roman"/>
          </w:rPr>
          <m:t>ƛ ≪d</m:t>
        </m:r>
      </m:oMath>
      <w:r w:rsidR="00E27CFF" w:rsidRPr="001C4F92">
        <w:rPr>
          <w:rFonts w:ascii="Times New Roman" w:eastAsiaTheme="minorEastAsia" w:hAnsi="Times New Roman" w:cs="Times New Roman"/>
        </w:rPr>
        <w:t>, необходимо исследовать влияние новых по сравнению с [1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11] топологических законов рассеяния волны Рэлея [2</w:t>
      </w:r>
      <w:r w:rsidR="0011097F" w:rsidRPr="001C4F92">
        <w:rPr>
          <w:rFonts w:ascii="Times New Roman" w:eastAsiaTheme="minorEastAsia" w:hAnsi="Times New Roman" w:cs="Times New Roman"/>
        </w:rPr>
        <w:t>6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3</w:t>
      </w:r>
      <w:r w:rsidR="0011097F" w:rsidRPr="001C4F92">
        <w:rPr>
          <w:rFonts w:ascii="Times New Roman" w:eastAsiaTheme="minorEastAsia" w:hAnsi="Times New Roman" w:cs="Times New Roman"/>
        </w:rPr>
        <w:t>7</w:t>
      </w:r>
      <w:r w:rsidR="00E27CFF" w:rsidRPr="001C4F92">
        <w:rPr>
          <w:rFonts w:ascii="Times New Roman" w:eastAsiaTheme="minorEastAsia" w:hAnsi="Times New Roman" w:cs="Times New Roman"/>
        </w:rPr>
        <w:t>], формулы (29)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(32) и (33)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(39) работы [3</w:t>
      </w:r>
      <w:r w:rsidR="0011097F" w:rsidRPr="001C4F92">
        <w:rPr>
          <w:rFonts w:ascii="Times New Roman" w:eastAsiaTheme="minorEastAsia" w:hAnsi="Times New Roman" w:cs="Times New Roman"/>
        </w:rPr>
        <w:t>7</w:t>
      </w:r>
      <w:r w:rsidR="00E27CFF" w:rsidRPr="001C4F92">
        <w:rPr>
          <w:rFonts w:ascii="Times New Roman" w:eastAsiaTheme="minorEastAsia" w:hAnsi="Times New Roman" w:cs="Times New Roman"/>
        </w:rPr>
        <w:t>] соответственно (или в более общем виде (27)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E27CFF" w:rsidRPr="001C4F92">
        <w:rPr>
          <w:rFonts w:ascii="Times New Roman" w:eastAsiaTheme="minorEastAsia" w:hAnsi="Times New Roman" w:cs="Times New Roman"/>
        </w:rPr>
        <w:t>(32) в [33]</w:t>
      </w:r>
      <w:r w:rsidR="00346DEE" w:rsidRPr="001C4F92">
        <w:rPr>
          <w:rFonts w:ascii="Times New Roman" w:eastAsiaTheme="minorEastAsia" w:hAnsi="Times New Roman" w:cs="Times New Roman"/>
        </w:rPr>
        <w:t xml:space="preserve"> и (15)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346DEE" w:rsidRPr="001C4F92">
        <w:rPr>
          <w:rFonts w:ascii="Times New Roman" w:eastAsiaTheme="minorEastAsia" w:hAnsi="Times New Roman" w:cs="Times New Roman"/>
        </w:rPr>
        <w:t>(18) в [</w:t>
      </w:r>
      <w:r w:rsidR="0011097F" w:rsidRPr="001C4F92">
        <w:rPr>
          <w:rFonts w:ascii="Times New Roman" w:eastAsiaTheme="minorEastAsia" w:hAnsi="Times New Roman" w:cs="Times New Roman"/>
        </w:rPr>
        <w:t>30</w:t>
      </w:r>
      <w:r w:rsidR="00346DEE" w:rsidRPr="001C4F92">
        <w:rPr>
          <w:rFonts w:ascii="Times New Roman" w:eastAsiaTheme="minorEastAsia" w:hAnsi="Times New Roman" w:cs="Times New Roman"/>
        </w:rPr>
        <w:t>]</w:t>
      </w:r>
      <w:r w:rsidR="00E27CFF" w:rsidRPr="001C4F92">
        <w:rPr>
          <w:rFonts w:ascii="Times New Roman" w:eastAsiaTheme="minorEastAsia" w:hAnsi="Times New Roman" w:cs="Times New Roman"/>
        </w:rPr>
        <w:t xml:space="preserve"> для рэлеевс</w:t>
      </w:r>
      <w:r w:rsidR="00346DEE" w:rsidRPr="001C4F92">
        <w:rPr>
          <w:rFonts w:ascii="Times New Roman" w:eastAsiaTheme="minorEastAsia" w:hAnsi="Times New Roman" w:cs="Times New Roman"/>
        </w:rPr>
        <w:t>кого предела; и (32)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346DEE" w:rsidRPr="001C4F92">
        <w:rPr>
          <w:rFonts w:ascii="Times New Roman" w:eastAsiaTheme="minorEastAsia" w:hAnsi="Times New Roman" w:cs="Times New Roman"/>
        </w:rPr>
        <w:t>(34) в [</w:t>
      </w:r>
      <w:r w:rsidR="0011097F" w:rsidRPr="001C4F92">
        <w:rPr>
          <w:rFonts w:ascii="Times New Roman" w:eastAsiaTheme="minorEastAsia" w:hAnsi="Times New Roman" w:cs="Times New Roman"/>
        </w:rPr>
        <w:t>30</w:t>
      </w:r>
      <w:r w:rsidR="00346DEE" w:rsidRPr="001C4F92">
        <w:rPr>
          <w:rFonts w:ascii="Times New Roman" w:eastAsiaTheme="minorEastAsia" w:hAnsi="Times New Roman" w:cs="Times New Roman"/>
        </w:rPr>
        <w:t>] для предела Лауэ-Брэгга-Вульфа</w:t>
      </w:r>
      <w:r w:rsidR="00E27CFF" w:rsidRPr="001C4F92">
        <w:rPr>
          <w:rFonts w:ascii="Times New Roman" w:eastAsiaTheme="minorEastAsia" w:hAnsi="Times New Roman" w:cs="Times New Roman"/>
        </w:rPr>
        <w:t xml:space="preserve">). </w:t>
      </w:r>
    </w:p>
    <w:p w14:paraId="4B8FADAC" w14:textId="48A6E3BE" w:rsidR="00FE2B32" w:rsidRPr="001C4F92" w:rsidRDefault="00FE2B32" w:rsidP="001C4F92">
      <w:pPr>
        <w:pStyle w:val="a7"/>
        <w:numPr>
          <w:ilvl w:val="0"/>
          <w:numId w:val="2"/>
        </w:numPr>
        <w:spacing w:after="0" w:line="300" w:lineRule="auto"/>
        <w:jc w:val="center"/>
        <w:rPr>
          <w:rFonts w:ascii="Times New Roman" w:hAnsi="Times New Roman" w:cs="Times New Roman"/>
        </w:rPr>
      </w:pPr>
      <w:r w:rsidRPr="001C4F92">
        <w:rPr>
          <w:rFonts w:ascii="Times New Roman" w:hAnsi="Times New Roman" w:cs="Times New Roman"/>
        </w:rPr>
        <w:t>ЛОКАЛИЗАЦИЯ С</w:t>
      </w:r>
      <w:r w:rsidR="001A5EAB" w:rsidRPr="001C4F92">
        <w:rPr>
          <w:rFonts w:ascii="Times New Roman" w:hAnsi="Times New Roman" w:cs="Times New Roman"/>
        </w:rPr>
        <w:t>П</w:t>
      </w:r>
      <w:r w:rsidRPr="001C4F92">
        <w:rPr>
          <w:rFonts w:ascii="Times New Roman" w:hAnsi="Times New Roman" w:cs="Times New Roman"/>
        </w:rPr>
        <w:t>ЕКТРА РАССЕЯНИЯ</w:t>
      </w:r>
      <w:r w:rsidR="002E5478" w:rsidRPr="001C4F92">
        <w:rPr>
          <w:rFonts w:ascii="Times New Roman" w:hAnsi="Times New Roman" w:cs="Times New Roman"/>
        </w:rPr>
        <w:t xml:space="preserve"> ВОЛНЫ РЭЛЕЯ</w:t>
      </w:r>
    </w:p>
    <w:p w14:paraId="3B86C753" w14:textId="3F4266C6" w:rsidR="0008543E" w:rsidRPr="001C4F92" w:rsidRDefault="0008543E" w:rsidP="00657789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hAnsi="Times New Roman" w:cs="Times New Roman"/>
        </w:rPr>
        <w:t xml:space="preserve">Возьмём в качестве шероховатости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||</m:t>
                </m:r>
              </m:sub>
            </m:sSub>
          </m:e>
        </m:d>
      </m:oMath>
      <w:r w:rsidRPr="001C4F92">
        <w:rPr>
          <w:rFonts w:ascii="Times New Roman" w:eastAsiaTheme="minorEastAsia" w:hAnsi="Times New Roman" w:cs="Times New Roman"/>
        </w:rPr>
        <w:t xml:space="preserve"> (2) последовательность </w:t>
      </w:r>
      <w:proofErr w:type="spellStart"/>
      <w:r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Pr="001C4F92">
        <w:rPr>
          <w:rFonts w:ascii="Times New Roman" w:eastAsiaTheme="minorEastAsia" w:hAnsi="Times New Roman" w:cs="Times New Roman"/>
        </w:rPr>
        <w:t>-</w:t>
      </w:r>
      <w:proofErr w:type="spellStart"/>
      <w:r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Pr="001C4F92">
        <w:rPr>
          <w:rFonts w:ascii="Times New Roman" w:eastAsiaTheme="minorEastAsia" w:hAnsi="Times New Roman" w:cs="Times New Roman"/>
        </w:rPr>
        <w:t>-Морса</w:t>
      </w:r>
      <w:r w:rsidR="00B25D22" w:rsidRPr="001C4F92">
        <w:rPr>
          <w:rFonts w:ascii="Times New Roman" w:eastAsiaTheme="minorEastAsia" w:hAnsi="Times New Roman" w:cs="Times New Roman"/>
        </w:rPr>
        <w:t xml:space="preserve"> [2</w:t>
      </w:r>
      <w:r w:rsidR="00F771AA" w:rsidRPr="001C4F92">
        <w:rPr>
          <w:rFonts w:ascii="Times New Roman" w:eastAsiaTheme="minorEastAsia" w:hAnsi="Times New Roman" w:cs="Times New Roman"/>
        </w:rPr>
        <w:t>6</w:t>
      </w:r>
      <w:r w:rsidR="00B25D22" w:rsidRPr="001C4F92">
        <w:rPr>
          <w:rFonts w:ascii="Times New Roman" w:eastAsiaTheme="minorEastAsia" w:hAnsi="Times New Roman" w:cs="Times New Roman"/>
        </w:rPr>
        <w:t>,</w:t>
      </w:r>
      <w:r w:rsidR="00657789">
        <w:rPr>
          <w:rFonts w:ascii="Times New Roman" w:eastAsiaTheme="minorEastAsia" w:hAnsi="Times New Roman" w:cs="Times New Roman"/>
        </w:rPr>
        <w:t xml:space="preserve"> </w:t>
      </w:r>
      <w:r w:rsidR="00B25D22" w:rsidRPr="001C4F92">
        <w:rPr>
          <w:rFonts w:ascii="Times New Roman" w:eastAsiaTheme="minorEastAsia" w:hAnsi="Times New Roman" w:cs="Times New Roman"/>
        </w:rPr>
        <w:t>2</w:t>
      </w:r>
      <w:r w:rsidR="00F771AA" w:rsidRPr="001C4F92">
        <w:rPr>
          <w:rFonts w:ascii="Times New Roman" w:eastAsiaTheme="minorEastAsia" w:hAnsi="Times New Roman" w:cs="Times New Roman"/>
        </w:rPr>
        <w:t>8</w:t>
      </w:r>
      <w:r w:rsidR="00B25D22" w:rsidRPr="001C4F92">
        <w:rPr>
          <w:rFonts w:ascii="Times New Roman" w:eastAsiaTheme="minorEastAsia" w:hAnsi="Times New Roman" w:cs="Times New Roman"/>
        </w:rPr>
        <w:t>,</w:t>
      </w:r>
      <w:r w:rsidR="00657789">
        <w:rPr>
          <w:rFonts w:ascii="Times New Roman" w:eastAsiaTheme="minorEastAsia" w:hAnsi="Times New Roman" w:cs="Times New Roman"/>
        </w:rPr>
        <w:t xml:space="preserve"> </w:t>
      </w:r>
      <w:r w:rsidR="002C0119" w:rsidRPr="001C4F92">
        <w:rPr>
          <w:rFonts w:ascii="Times New Roman" w:eastAsiaTheme="minorEastAsia" w:hAnsi="Times New Roman" w:cs="Times New Roman"/>
        </w:rPr>
        <w:t>3</w:t>
      </w:r>
      <w:r w:rsidR="00F771AA" w:rsidRPr="001C4F92">
        <w:rPr>
          <w:rFonts w:ascii="Times New Roman" w:eastAsiaTheme="minorEastAsia" w:hAnsi="Times New Roman" w:cs="Times New Roman"/>
        </w:rPr>
        <w:t>4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2C0119" w:rsidRPr="001C4F92">
        <w:rPr>
          <w:rFonts w:ascii="Times New Roman" w:eastAsiaTheme="minorEastAsia" w:hAnsi="Times New Roman" w:cs="Times New Roman"/>
        </w:rPr>
        <w:t>3</w:t>
      </w:r>
      <w:r w:rsidR="00F771AA" w:rsidRPr="001C4F92">
        <w:rPr>
          <w:rFonts w:ascii="Times New Roman" w:eastAsiaTheme="minorEastAsia" w:hAnsi="Times New Roman" w:cs="Times New Roman"/>
        </w:rPr>
        <w:t>7</w:t>
      </w:r>
      <w:r w:rsidR="00B25D22" w:rsidRPr="001C4F92">
        <w:rPr>
          <w:rFonts w:ascii="Times New Roman" w:eastAsiaTheme="minorEastAsia" w:hAnsi="Times New Roman" w:cs="Times New Roman"/>
        </w:rPr>
        <w:t>]</w:t>
      </w:r>
      <w:r w:rsidR="002C0119" w:rsidRPr="001C4F92">
        <w:rPr>
          <w:rFonts w:ascii="Times New Roman" w:eastAsiaTheme="minorEastAsia" w:hAnsi="Times New Roman" w:cs="Times New Roman"/>
        </w:rPr>
        <w:t>. В [2</w:t>
      </w:r>
      <w:r w:rsidR="00892C9F" w:rsidRPr="001C4F92">
        <w:rPr>
          <w:rFonts w:ascii="Times New Roman" w:eastAsiaTheme="minorEastAsia" w:hAnsi="Times New Roman" w:cs="Times New Roman"/>
        </w:rPr>
        <w:t>6</w:t>
      </w:r>
      <w:r w:rsidR="002C0119" w:rsidRPr="001C4F92">
        <w:rPr>
          <w:rFonts w:ascii="Times New Roman" w:eastAsiaTheme="minorEastAsia" w:hAnsi="Times New Roman" w:cs="Times New Roman"/>
        </w:rPr>
        <w:t xml:space="preserve">] впервые в литературе установлено, что она обладает свойством 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занулять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 xml:space="preserve"> одновременно заданное наперёд количество своих пространственных моментов, задавая тем самым топологию шероховатостей, отличной от </w:t>
      </w:r>
      <w:r w:rsidR="00892C9F" w:rsidRPr="001C4F92">
        <w:rPr>
          <w:rFonts w:ascii="Times New Roman" w:eastAsiaTheme="minorEastAsia" w:hAnsi="Times New Roman" w:cs="Times New Roman"/>
        </w:rPr>
        <w:t>р</w:t>
      </w:r>
      <w:r w:rsidR="002C0119" w:rsidRPr="001C4F92">
        <w:rPr>
          <w:rFonts w:ascii="Times New Roman" w:eastAsiaTheme="minorEastAsia" w:hAnsi="Times New Roman" w:cs="Times New Roman"/>
        </w:rPr>
        <w:t>элеевской топологии. Последняя определяется отличием среднего значения шероховатости от нуля. Для цилиндрически симметричной шероховатости (2) частотная зависимость индикатрисы рассеяния</w:t>
      </w:r>
      <w:r w:rsidR="00810437" w:rsidRPr="001C4F92">
        <w:rPr>
          <w:rFonts w:ascii="Times New Roman" w:eastAsiaTheme="minorEastAsia" w:hAnsi="Times New Roman" w:cs="Times New Roman"/>
        </w:rPr>
        <w:t xml:space="preserve"> ((18), (19) в [37]</w:t>
      </w:r>
      <w:r w:rsidR="00977C23" w:rsidRPr="001C4F92">
        <w:rPr>
          <w:rFonts w:ascii="Times New Roman" w:eastAsiaTheme="minorEastAsia" w:hAnsi="Times New Roman" w:cs="Times New Roman"/>
        </w:rPr>
        <w:t>; (2), (3) в [33]</w:t>
      </w:r>
      <w:r w:rsidR="00810437" w:rsidRPr="001C4F92">
        <w:rPr>
          <w:rFonts w:ascii="Times New Roman" w:eastAsiaTheme="minorEastAsia" w:hAnsi="Times New Roman" w:cs="Times New Roman"/>
        </w:rPr>
        <w:t>)</w:t>
      </w:r>
      <w:r w:rsidR="002C0119" w:rsidRPr="001C4F92">
        <w:rPr>
          <w:rFonts w:ascii="Times New Roman" w:eastAsiaTheme="minorEastAsia" w:hAnsi="Times New Roman" w:cs="Times New Roman"/>
        </w:rPr>
        <w:t xml:space="preserve"> есть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||,3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="Times New Roman"/>
          </w:rPr>
          <m:t>∼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</w:rPr>
                  <m:t>/</m:t>
                </m:r>
                <m:r>
                  <w:rPr>
                    <w:rFonts w:ascii="Cambria Math" w:eastAsiaTheme="minorEastAsia" w:hAnsi="Cambria Math" w:cs="Times New Roman"/>
                  </w:rPr>
                  <m:t>ƛ</m:t>
                </m:r>
              </m:e>
            </m:d>
            <m:ctrlPr>
              <w:rPr>
                <w:rFonts w:ascii="Cambria Math" w:eastAsiaTheme="minorEastAsia" w:hAnsi="Cambria Math" w:cs="Times New Roman"/>
              </w:rPr>
            </m:ctrlP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</w:rPr>
                  <m:t>/</m:t>
                </m:r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+5</m:t>
            </m:r>
          </m:sup>
        </m:sSup>
      </m:oMath>
      <w:r w:rsidR="002C0119" w:rsidRPr="001C4F92">
        <w:rPr>
          <w:rFonts w:ascii="Times New Roman" w:eastAsiaTheme="minorEastAsia" w:hAnsi="Times New Roman" w:cs="Times New Roman"/>
        </w:rPr>
        <w:t xml:space="preserve"> , где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=0,1,2,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…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– число переворотов всей предыдущей части последовательности 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>-Морса относительно оси абсцисс (формулы (1)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2C0119" w:rsidRPr="001C4F92">
        <w:rPr>
          <w:rFonts w:ascii="Times New Roman" w:eastAsiaTheme="minorEastAsia" w:hAnsi="Times New Roman" w:cs="Times New Roman"/>
        </w:rPr>
        <w:t>(18)) в [29]</w:t>
      </w:r>
      <w:r w:rsidR="003F58C5" w:rsidRPr="001C4F92">
        <w:rPr>
          <w:rFonts w:ascii="Times New Roman" w:eastAsiaTheme="minorEastAsia" w:hAnsi="Times New Roman" w:cs="Times New Roman"/>
        </w:rPr>
        <w:t>, […] – целая часть числа</w:t>
      </w:r>
      <w:r w:rsidR="002C0119" w:rsidRPr="001C4F92">
        <w:rPr>
          <w:rFonts w:ascii="Times New Roman" w:eastAsiaTheme="minorEastAsia" w:hAnsi="Times New Roman" w:cs="Times New Roman"/>
        </w:rPr>
        <w:t xml:space="preserve">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</w:rPr>
              <m:t>-1</m:t>
            </m:r>
          </m:e>
        </m:d>
      </m:oMath>
      <w:r w:rsidR="002C0119" w:rsidRPr="001C4F92">
        <w:rPr>
          <w:rFonts w:ascii="Times New Roman" w:eastAsiaTheme="minorEastAsia" w:hAnsi="Times New Roman" w:cs="Times New Roman"/>
        </w:rPr>
        <w:t xml:space="preserve"> есть порядок момента шероховатости, вплоть до которого, включительно, равны нулю все моменты шероховатости.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=0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соответствует рэлеевской топологии,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=1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– равно нулю только среднее значение шероховатости.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– й момент шероховатости для последовательности 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>-Морса отличен от нуля (формулы (33)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2C0119" w:rsidRPr="001C4F92">
        <w:rPr>
          <w:rFonts w:ascii="Times New Roman" w:eastAsiaTheme="minorEastAsia" w:hAnsi="Times New Roman" w:cs="Times New Roman"/>
        </w:rPr>
        <w:t>(37) в [3</w:t>
      </w:r>
      <w:r w:rsidR="003F58C5" w:rsidRPr="001C4F92">
        <w:rPr>
          <w:rFonts w:ascii="Times New Roman" w:eastAsiaTheme="minorEastAsia" w:hAnsi="Times New Roman" w:cs="Times New Roman"/>
        </w:rPr>
        <w:t>5</w:t>
      </w:r>
      <w:r w:rsidR="002C0119" w:rsidRPr="001C4F92">
        <w:rPr>
          <w:rFonts w:ascii="Times New Roman" w:eastAsiaTheme="minorEastAsia" w:hAnsi="Times New Roman" w:cs="Times New Roman"/>
        </w:rPr>
        <w:t xml:space="preserve">]). Таким образом,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определяет порядок пространственной статистической симметрии шероховатости.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&gt;0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даёт новые топологические законы рассеяния волны Рэлея</w:t>
      </w:r>
      <w:r w:rsidR="00575B0C" w:rsidRPr="001C4F92">
        <w:rPr>
          <w:rFonts w:ascii="Times New Roman" w:eastAsiaTheme="minorEastAsia" w:hAnsi="Times New Roman" w:cs="Times New Roman"/>
        </w:rPr>
        <w:t>, то есть, мета-рэлеевское рассеяние [3</w:t>
      </w:r>
      <w:r w:rsidR="003721D2" w:rsidRPr="001C4F92">
        <w:rPr>
          <w:rFonts w:ascii="Times New Roman" w:eastAsiaTheme="minorEastAsia" w:hAnsi="Times New Roman" w:cs="Times New Roman"/>
        </w:rPr>
        <w:t>4</w:t>
      </w:r>
      <w:r w:rsidR="00575B0C" w:rsidRPr="001C4F92">
        <w:rPr>
          <w:rFonts w:ascii="Times New Roman" w:eastAsiaTheme="minorEastAsia" w:hAnsi="Times New Roman" w:cs="Times New Roman"/>
        </w:rPr>
        <w:t>]</w:t>
      </w:r>
      <w:r w:rsidR="002C0119" w:rsidRPr="001C4F92">
        <w:rPr>
          <w:rFonts w:ascii="Times New Roman" w:eastAsiaTheme="minorEastAsia" w:hAnsi="Times New Roman" w:cs="Times New Roman"/>
        </w:rPr>
        <w:t>. Для цилиндрически симметричной шероховатости (2) имеют значение только нечётные моменты шероховатости [2</w:t>
      </w:r>
      <w:r w:rsidR="003721D2" w:rsidRPr="001C4F92">
        <w:rPr>
          <w:rFonts w:ascii="Times New Roman" w:eastAsiaTheme="minorEastAsia" w:hAnsi="Times New Roman" w:cs="Times New Roman"/>
        </w:rPr>
        <w:t>6</w:t>
      </w:r>
      <w:r w:rsidR="002C0119" w:rsidRPr="001C4F92">
        <w:rPr>
          <w:rFonts w:ascii="Times New Roman" w:eastAsiaTheme="minorEastAsia" w:hAnsi="Times New Roman" w:cs="Times New Roman"/>
        </w:rPr>
        <w:t>,</w:t>
      </w:r>
      <w:r w:rsidR="00657789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2C0119" w:rsidRPr="001C4F92">
        <w:rPr>
          <w:rFonts w:ascii="Times New Roman" w:eastAsiaTheme="minorEastAsia" w:hAnsi="Times New Roman" w:cs="Times New Roman"/>
        </w:rPr>
        <w:t>2</w:t>
      </w:r>
      <w:r w:rsidR="003721D2" w:rsidRPr="001C4F92">
        <w:rPr>
          <w:rFonts w:ascii="Times New Roman" w:eastAsiaTheme="minorEastAsia" w:hAnsi="Times New Roman" w:cs="Times New Roman"/>
        </w:rPr>
        <w:t>8</w:t>
      </w:r>
      <w:r w:rsidR="00657789">
        <w:rPr>
          <w:rFonts w:ascii="Times New Roman" w:eastAsiaTheme="minorEastAsia" w:hAnsi="Times New Roman" w:cs="Times New Roman"/>
        </w:rPr>
        <w:t xml:space="preserve"> </w:t>
      </w:r>
      <w:r w:rsidR="002C0119" w:rsidRPr="001C4F92">
        <w:rPr>
          <w:rFonts w:ascii="Times New Roman" w:eastAsiaTheme="minorEastAsia" w:hAnsi="Times New Roman" w:cs="Times New Roman"/>
        </w:rPr>
        <w:t>,</w:t>
      </w:r>
      <w:proofErr w:type="gramEnd"/>
      <w:r w:rsidR="00657789">
        <w:rPr>
          <w:rFonts w:ascii="Times New Roman" w:eastAsiaTheme="minorEastAsia" w:hAnsi="Times New Roman" w:cs="Times New Roman"/>
        </w:rPr>
        <w:t xml:space="preserve"> </w:t>
      </w:r>
      <w:r w:rsidR="002C0119" w:rsidRPr="001C4F92">
        <w:rPr>
          <w:rFonts w:ascii="Times New Roman" w:eastAsiaTheme="minorEastAsia" w:hAnsi="Times New Roman" w:cs="Times New Roman"/>
        </w:rPr>
        <w:t>3</w:t>
      </w:r>
      <w:r w:rsidR="003721D2" w:rsidRPr="001C4F92">
        <w:rPr>
          <w:rFonts w:ascii="Times New Roman" w:eastAsiaTheme="minorEastAsia" w:hAnsi="Times New Roman" w:cs="Times New Roman"/>
        </w:rPr>
        <w:t>4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2C0119" w:rsidRPr="001C4F92">
        <w:rPr>
          <w:rFonts w:ascii="Times New Roman" w:eastAsiaTheme="minorEastAsia" w:hAnsi="Times New Roman" w:cs="Times New Roman"/>
        </w:rPr>
        <w:t>3</w:t>
      </w:r>
      <w:r w:rsidR="003721D2" w:rsidRPr="001C4F92">
        <w:rPr>
          <w:rFonts w:ascii="Times New Roman" w:eastAsiaTheme="minorEastAsia" w:hAnsi="Times New Roman" w:cs="Times New Roman"/>
        </w:rPr>
        <w:t>7</w:t>
      </w:r>
      <w:r w:rsidR="002C0119" w:rsidRPr="001C4F92">
        <w:rPr>
          <w:rFonts w:ascii="Times New Roman" w:eastAsiaTheme="minorEastAsia" w:hAnsi="Times New Roman" w:cs="Times New Roman"/>
        </w:rPr>
        <w:t xml:space="preserve">]. Возьмём в качестве элементарной ячейки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ψ</m:t>
            </m:r>
            <m:ctrlPr>
              <w:rPr>
                <w:rFonts w:ascii="Cambria Math" w:eastAsiaTheme="minorEastAsia" w:hAnsi="Cambria Math" w:cs="Times New Roman"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="002C0119" w:rsidRPr="001C4F92">
        <w:rPr>
          <w:rFonts w:ascii="Times New Roman" w:eastAsiaTheme="minorEastAsia" w:hAnsi="Times New Roman" w:cs="Times New Roman"/>
        </w:rPr>
        <w:t xml:space="preserve"> шероховатости в виде последовательности 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2C0119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2C0119" w:rsidRPr="001C4F92">
        <w:rPr>
          <w:rFonts w:ascii="Times New Roman" w:eastAsiaTheme="minorEastAsia" w:hAnsi="Times New Roman" w:cs="Times New Roman"/>
        </w:rPr>
        <w:t>-Морса ((49)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2C0119" w:rsidRPr="001C4F92">
        <w:rPr>
          <w:rFonts w:ascii="Times New Roman" w:eastAsiaTheme="minorEastAsia" w:hAnsi="Times New Roman" w:cs="Times New Roman"/>
        </w:rPr>
        <w:t>(52) в (3</w:t>
      </w:r>
      <w:r w:rsidR="003721D2" w:rsidRPr="001C4F92">
        <w:rPr>
          <w:rFonts w:ascii="Times New Roman" w:eastAsiaTheme="minorEastAsia" w:hAnsi="Times New Roman" w:cs="Times New Roman"/>
        </w:rPr>
        <w:t>7</w:t>
      </w:r>
      <w:r w:rsidR="002C0119" w:rsidRPr="001C4F92">
        <w:rPr>
          <w:rFonts w:ascii="Times New Roman" w:eastAsiaTheme="minorEastAsia" w:hAnsi="Times New Roman" w:cs="Times New Roman"/>
        </w:rPr>
        <w:t>) модулированные полиномы Чебышёва [3</w:t>
      </w:r>
      <w:r w:rsidR="003721D2" w:rsidRPr="001C4F92">
        <w:rPr>
          <w:rFonts w:ascii="Times New Roman" w:eastAsiaTheme="minorEastAsia" w:hAnsi="Times New Roman" w:cs="Times New Roman"/>
        </w:rPr>
        <w:t>7</w:t>
      </w:r>
      <w:r w:rsidR="002C0119" w:rsidRPr="001C4F92">
        <w:rPr>
          <w:rFonts w:ascii="Times New Roman" w:eastAsiaTheme="minorEastAsia" w:hAnsi="Times New Roman" w:cs="Times New Roman"/>
        </w:rPr>
        <w:t>]. В виде [3</w:t>
      </w:r>
      <w:r w:rsidR="003721D2" w:rsidRPr="001C4F92">
        <w:rPr>
          <w:rFonts w:ascii="Times New Roman" w:eastAsiaTheme="minorEastAsia" w:hAnsi="Times New Roman" w:cs="Times New Roman"/>
        </w:rPr>
        <w:t>7</w:t>
      </w:r>
      <w:r w:rsidR="002C0119" w:rsidRPr="001C4F92">
        <w:rPr>
          <w:rFonts w:ascii="Times New Roman" w:eastAsiaTheme="minorEastAsia" w:hAnsi="Times New Roman" w:cs="Times New Roman"/>
        </w:rPr>
        <w:t>] (формулы (49)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2C0119" w:rsidRPr="001C4F92">
        <w:rPr>
          <w:rFonts w:ascii="Times New Roman" w:eastAsiaTheme="minorEastAsia" w:hAnsi="Times New Roman" w:cs="Times New Roman"/>
        </w:rPr>
        <w:t>(52)</w:t>
      </w:r>
      <w:r w:rsidR="003721D2" w:rsidRPr="001C4F92">
        <w:rPr>
          <w:rFonts w:ascii="Times New Roman" w:eastAsiaTheme="minorEastAsia" w:hAnsi="Times New Roman" w:cs="Times New Roman"/>
        </w:rPr>
        <w:t xml:space="preserve"> в [37]</w:t>
      </w:r>
      <w:r w:rsidR="002C0119" w:rsidRPr="001C4F92">
        <w:rPr>
          <w:rFonts w:ascii="Times New Roman" w:eastAsiaTheme="minorEastAsia" w:hAnsi="Times New Roman" w:cs="Times New Roman"/>
        </w:rPr>
        <w:t xml:space="preserve">) сама такая элементарная ячейка не изменяет порядок пространственной статистической симметрии шероховатости, так как весовая функция, с которой ортогональны полиномы Чебышёва не входит в данное определение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ψ</m:t>
            </m:r>
            <m:ctrlPr>
              <w:rPr>
                <w:rFonts w:ascii="Cambria Math" w:eastAsiaTheme="minorEastAsia" w:hAnsi="Cambria Math" w:cs="Times New Roman"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="002C0119" w:rsidRPr="001C4F92">
        <w:rPr>
          <w:rFonts w:ascii="Times New Roman" w:eastAsiaTheme="minorEastAsia" w:hAnsi="Times New Roman" w:cs="Times New Roman"/>
        </w:rPr>
        <w:t xml:space="preserve">. Но быстро осциллирующие полиномы позволяют дополнительно управлять значением отличного от нуля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</m:oMath>
      <w:r w:rsidR="002C0119" w:rsidRPr="001C4F92">
        <w:rPr>
          <w:rFonts w:ascii="Times New Roman" w:eastAsiaTheme="minorEastAsia" w:hAnsi="Times New Roman" w:cs="Times New Roman"/>
        </w:rPr>
        <w:t xml:space="preserve"> – го момента шероховатости</w:t>
      </w:r>
      <w:r w:rsidR="006A6A8A" w:rsidRPr="001C4F92">
        <w:rPr>
          <w:rFonts w:ascii="Times New Roman" w:eastAsiaTheme="minorEastAsia" w:hAnsi="Times New Roman" w:cs="Times New Roman"/>
        </w:rPr>
        <w:t xml:space="preserve"> путём изменения порядка полинома Чебышёва.</w:t>
      </w:r>
      <w:r w:rsidR="008F708E" w:rsidRPr="001C4F92">
        <w:rPr>
          <w:rFonts w:ascii="Times New Roman" w:eastAsiaTheme="minorEastAsia" w:hAnsi="Times New Roman" w:cs="Times New Roman"/>
        </w:rPr>
        <w:t xml:space="preserve"> Полученная таким образом шероховатость позволяет дополнительно подавлять рассеяние в рэлеевской области, увеличивая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</m:oMath>
      <w:r w:rsidR="008F708E" w:rsidRPr="001C4F92">
        <w:rPr>
          <w:rFonts w:ascii="Times New Roman" w:eastAsiaTheme="minorEastAsia" w:hAnsi="Times New Roman" w:cs="Times New Roman"/>
        </w:rPr>
        <w:t>. В то же время</w:t>
      </w:r>
      <w:r w:rsidR="00E20B7C" w:rsidRPr="001C4F92">
        <w:rPr>
          <w:rFonts w:ascii="Times New Roman" w:eastAsiaTheme="minorEastAsia" w:hAnsi="Times New Roman" w:cs="Times New Roman"/>
        </w:rPr>
        <w:t>,</w:t>
      </w:r>
      <w:r w:rsidR="008F708E" w:rsidRPr="001C4F92">
        <w:rPr>
          <w:rFonts w:ascii="Times New Roman" w:eastAsiaTheme="minorEastAsia" w:hAnsi="Times New Roman" w:cs="Times New Roman"/>
        </w:rPr>
        <w:t xml:space="preserve"> последовательность </w:t>
      </w:r>
      <w:proofErr w:type="spellStart"/>
      <w:r w:rsidR="008F708E" w:rsidRPr="001C4F92">
        <w:rPr>
          <w:rFonts w:ascii="Times New Roman" w:eastAsiaTheme="minorEastAsia" w:hAnsi="Times New Roman" w:cs="Times New Roman"/>
        </w:rPr>
        <w:lastRenderedPageBreak/>
        <w:t>Пруэ</w:t>
      </w:r>
      <w:proofErr w:type="spellEnd"/>
      <w:r w:rsidR="008F708E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8F708E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8F708E" w:rsidRPr="001C4F92">
        <w:rPr>
          <w:rFonts w:ascii="Times New Roman" w:eastAsiaTheme="minorEastAsia" w:hAnsi="Times New Roman" w:cs="Times New Roman"/>
        </w:rPr>
        <w:t xml:space="preserve">-Морса есть периодическая решётка, состоящая из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sup>
        </m:sSup>
      </m:oMath>
      <w:r w:rsidR="008F708E" w:rsidRPr="001C4F92">
        <w:rPr>
          <w:rFonts w:ascii="Times New Roman" w:eastAsiaTheme="minorEastAsia" w:hAnsi="Times New Roman" w:cs="Times New Roman"/>
        </w:rPr>
        <w:t xml:space="preserve"> звеньев. </w:t>
      </w:r>
      <w:r w:rsidR="00575B0C" w:rsidRPr="001C4F92">
        <w:rPr>
          <w:rFonts w:ascii="Times New Roman" w:eastAsiaTheme="minorEastAsia" w:hAnsi="Times New Roman" w:cs="Times New Roman"/>
        </w:rPr>
        <w:t xml:space="preserve">Но согласно </w:t>
      </w:r>
      <w:r w:rsidR="00FA72C8" w:rsidRPr="001C4F92">
        <w:rPr>
          <w:rFonts w:ascii="Times New Roman" w:eastAsiaTheme="minorEastAsia" w:hAnsi="Times New Roman" w:cs="Times New Roman"/>
        </w:rPr>
        <w:t>новым топологическим законам, то есть, мета-рассеянию Лауэ-Брэгга-Вульфа, рассеяни</w:t>
      </w:r>
      <w:r w:rsidR="00E20B7C" w:rsidRPr="001C4F92">
        <w:rPr>
          <w:rFonts w:ascii="Times New Roman" w:eastAsiaTheme="minorEastAsia" w:hAnsi="Times New Roman" w:cs="Times New Roman"/>
        </w:rPr>
        <w:t>е</w:t>
      </w:r>
      <w:r w:rsidR="00FA72C8" w:rsidRPr="001C4F92">
        <w:rPr>
          <w:rFonts w:ascii="Times New Roman" w:eastAsiaTheme="minorEastAsia" w:hAnsi="Times New Roman" w:cs="Times New Roman"/>
        </w:rPr>
        <w:t xml:space="preserve"> волны Рэлея в пределе Лауэ-Брэгга-Вульфа </w:t>
      </w:r>
      <w:r w:rsidR="005F5F76" w:rsidRPr="001C4F92">
        <w:rPr>
          <w:rFonts w:ascii="Times New Roman" w:eastAsiaTheme="minorEastAsia" w:hAnsi="Times New Roman" w:cs="Times New Roman"/>
        </w:rPr>
        <w:t xml:space="preserve"> </w:t>
      </w:r>
      <w:r w:rsidR="00FA72C8" w:rsidRPr="001C4F92">
        <w:rPr>
          <w:rFonts w:ascii="Times New Roman" w:eastAsiaTheme="minorEastAsia" w:hAnsi="Times New Roman" w:cs="Times New Roman"/>
        </w:rPr>
        <w:t xml:space="preserve"> происходит на разрывах шероховатости или её производных наименьшего порядка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</w:rPr>
          <m:t>,</m:t>
        </m:r>
      </m:oMath>
      <w:r w:rsidR="00FA72C8" w:rsidRPr="001C4F92">
        <w:rPr>
          <w:rFonts w:ascii="Times New Roman" w:eastAsiaTheme="minorEastAsia" w:hAnsi="Times New Roman" w:cs="Times New Roman"/>
        </w:rPr>
        <w:t xml:space="preserve"> включая нулевой</w:t>
      </w:r>
      <w:r w:rsidR="00E20B7C" w:rsidRPr="001C4F92">
        <w:rPr>
          <w:rFonts w:ascii="Times New Roman" w:eastAsiaTheme="minorEastAsia" w:hAnsi="Times New Roman" w:cs="Times New Roman"/>
        </w:rPr>
        <w:t>, отличных от нуля</w:t>
      </w:r>
      <w:r w:rsidR="00FA72C8" w:rsidRPr="001C4F92">
        <w:rPr>
          <w:rFonts w:ascii="Times New Roman" w:eastAsiaTheme="minorEastAsia" w:hAnsi="Times New Roman" w:cs="Times New Roman"/>
        </w:rPr>
        <w:t xml:space="preserve">. Не каждый узел решётки </w:t>
      </w:r>
      <w:proofErr w:type="spellStart"/>
      <w:r w:rsidR="00FA72C8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FA72C8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FA72C8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FA72C8" w:rsidRPr="001C4F92">
        <w:rPr>
          <w:rFonts w:ascii="Times New Roman" w:eastAsiaTheme="minorEastAsia" w:hAnsi="Times New Roman" w:cs="Times New Roman"/>
        </w:rPr>
        <w:t xml:space="preserve">-Морса является таким разрывом. Поэтому решётка </w:t>
      </w:r>
      <w:proofErr w:type="spellStart"/>
      <w:r w:rsidR="00FA72C8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FA72C8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FA72C8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FA72C8" w:rsidRPr="001C4F92">
        <w:rPr>
          <w:rFonts w:ascii="Times New Roman" w:eastAsiaTheme="minorEastAsia" w:hAnsi="Times New Roman" w:cs="Times New Roman"/>
        </w:rPr>
        <w:t>-Морса является непериодической, которая также подчиняется закону Лауэ-Брэгга-Вульфа, но для виртуальной периодической решётки, часть узлов которой совпадает с реальной непериодической решёткой</w:t>
      </w:r>
      <w:r w:rsidR="00783DE7" w:rsidRPr="001C4F92">
        <w:rPr>
          <w:rFonts w:ascii="Times New Roman" w:eastAsiaTheme="minorEastAsia" w:hAnsi="Times New Roman" w:cs="Times New Roman"/>
        </w:rPr>
        <w:t xml:space="preserve"> разрывов</w:t>
      </w:r>
      <w:r w:rsidR="00FA72C8" w:rsidRPr="001C4F92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FA72C8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FA72C8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FA72C8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FA72C8" w:rsidRPr="001C4F92">
        <w:rPr>
          <w:rFonts w:ascii="Times New Roman" w:eastAsiaTheme="minorEastAsia" w:hAnsi="Times New Roman" w:cs="Times New Roman"/>
        </w:rPr>
        <w:t>-Морса, а для остальных виртуальных узлов амплитуды разрывов равны нулю [3</w:t>
      </w:r>
      <w:r w:rsidR="00783DE7" w:rsidRPr="001C4F92">
        <w:rPr>
          <w:rFonts w:ascii="Times New Roman" w:eastAsiaTheme="minorEastAsia" w:hAnsi="Times New Roman" w:cs="Times New Roman"/>
        </w:rPr>
        <w:t>1</w:t>
      </w:r>
      <w:r w:rsidR="00FA72C8" w:rsidRPr="001C4F92">
        <w:rPr>
          <w:rFonts w:ascii="Times New Roman" w:eastAsiaTheme="minorEastAsia" w:hAnsi="Times New Roman" w:cs="Times New Roman"/>
        </w:rPr>
        <w:t>]. Таким образом, вступают в силу новые топологические законы, т.е., мета-рассеяние Лауэ-Брэгга-Вульфа. Согласно</w:t>
      </w:r>
      <w:r w:rsidR="00FC43C2" w:rsidRPr="001C4F92">
        <w:rPr>
          <w:rFonts w:ascii="Times New Roman" w:eastAsiaTheme="minorEastAsia" w:hAnsi="Times New Roman" w:cs="Times New Roman"/>
        </w:rPr>
        <w:t xml:space="preserve"> </w:t>
      </w:r>
      <w:r w:rsidR="00FA72C8" w:rsidRPr="001C4F92">
        <w:rPr>
          <w:rFonts w:ascii="Times New Roman" w:eastAsiaTheme="minorEastAsia" w:hAnsi="Times New Roman" w:cs="Times New Roman"/>
        </w:rPr>
        <w:t>данным</w:t>
      </w:r>
      <w:r w:rsidR="00FC43C2" w:rsidRPr="001C4F92">
        <w:rPr>
          <w:rFonts w:ascii="Times New Roman" w:eastAsiaTheme="minorEastAsia" w:hAnsi="Times New Roman" w:cs="Times New Roman"/>
        </w:rPr>
        <w:t xml:space="preserve"> </w:t>
      </w:r>
      <w:r w:rsidR="00FA72C8" w:rsidRPr="001C4F92">
        <w:rPr>
          <w:rFonts w:ascii="Times New Roman" w:eastAsiaTheme="minorEastAsia" w:hAnsi="Times New Roman" w:cs="Times New Roman"/>
        </w:rPr>
        <w:t xml:space="preserve">законам зависимость огибающей высокочастотных осцилляций индикатрисы рассеяния в пределе Лауэ-Брэгга-Вульфа есть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</w:rPr>
              <m:t>||,3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</m:e>
            </m:d>
          </m:sup>
        </m:sSubSup>
        <m:r>
          <m:rPr>
            <m:sty m:val="p"/>
          </m:rPr>
          <w:rPr>
            <w:rFonts w:ascii="Cambria Math" w:eastAsiaTheme="minorEastAsia" w:hAnsi="Cambria Math" w:cs="Times New Roman"/>
          </w:rPr>
          <m:t>∼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  <m:r>
                  <m:rPr>
                    <m:lit/>
                  </m:rPr>
                  <w:rPr>
                    <w:rFonts w:ascii="Cambria Math" w:eastAsiaTheme="minorEastAsia" w:hAnsi="Cambria Math" w:cs="Times New Roman"/>
                  </w:rPr>
                  <m:t>/</m:t>
                </m:r>
                <m:r>
                  <w:rPr>
                    <w:rFonts w:ascii="Cambria Math" w:eastAsiaTheme="minorEastAsia" w:hAnsi="Cambria Math" w:cs="Times New Roman"/>
                  </w:rPr>
                  <m:t>ƛ</m:t>
                </m:r>
              </m:e>
            </m:d>
            <m:ctrlPr>
              <w:rPr>
                <w:rFonts w:ascii="Cambria Math" w:eastAsiaTheme="minorEastAsia" w:hAnsi="Cambria Math" w:cs="Times New Roman"/>
              </w:rPr>
            </m:ctrlPr>
          </m:e>
          <m:sup>
            <m:r>
              <w:rPr>
                <w:rFonts w:ascii="Cambria Math" w:eastAsiaTheme="minorEastAsia" w:hAnsi="Cambria Math" w:cs="Times New Roman"/>
              </w:rPr>
              <m:t>2-2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</m:sub>
            </m:sSub>
          </m:sup>
        </m:sSup>
      </m:oMath>
      <w:r w:rsidR="00FA72C8" w:rsidRPr="001C4F92">
        <w:rPr>
          <w:rFonts w:ascii="Times New Roman" w:eastAsiaTheme="minorEastAsia" w:hAnsi="Times New Roman" w:cs="Times New Roman"/>
        </w:rPr>
        <w:t xml:space="preserve">. </w:t>
      </w:r>
      <w:r w:rsidR="00EC12A7" w:rsidRPr="001C4F92">
        <w:rPr>
          <w:rFonts w:ascii="Times New Roman" w:eastAsiaTheme="minorEastAsia" w:hAnsi="Times New Roman" w:cs="Times New Roman"/>
        </w:rPr>
        <w:t>При</w:t>
      </w:r>
      <w:r w:rsidR="00DE7341" w:rsidRPr="001C4F92">
        <w:rPr>
          <w:rFonts w:ascii="Times New Roman" w:eastAsiaTheme="minorEastAsia" w:hAnsi="Times New Roman" w:cs="Times New Roman"/>
        </w:rPr>
        <w:t xml:space="preserve"> </w:t>
      </w:r>
      <w:r w:rsidR="00EC12A7" w:rsidRPr="001C4F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</w:rPr>
          <m:t>=0</m:t>
        </m:r>
      </m:oMath>
      <w:r w:rsidR="00EC12A7" w:rsidRPr="001C4F92">
        <w:rPr>
          <w:rFonts w:ascii="Times New Roman" w:eastAsiaTheme="minorEastAsia" w:hAnsi="Times New Roman" w:cs="Times New Roman"/>
        </w:rPr>
        <w:t>, когда высокочастотное рассеяние происходит на решётке разрывов самой шероховатости</w:t>
      </w:r>
      <w:r w:rsidR="00DE7341" w:rsidRPr="001C4F92">
        <w:rPr>
          <w:rFonts w:ascii="Times New Roman" w:eastAsiaTheme="minorEastAsia" w:hAnsi="Times New Roman" w:cs="Times New Roman"/>
        </w:rPr>
        <w:t>,</w:t>
      </w:r>
      <w:r w:rsidR="00EC12A7" w:rsidRPr="001C4F92">
        <w:rPr>
          <w:rFonts w:ascii="Times New Roman" w:eastAsiaTheme="minorEastAsia" w:hAnsi="Times New Roman" w:cs="Times New Roman"/>
        </w:rPr>
        <w:t xml:space="preserve"> а не её производных, получается классический нелокализованный по параметру Рэлея </w:t>
      </w:r>
      <m:oMath>
        <m:r>
          <w:rPr>
            <w:rFonts w:ascii="Cambria Math" w:eastAsiaTheme="minorEastAsia" w:hAnsi="Cambria Math" w:cs="Times New Roman"/>
            <w:lang w:val="en-US"/>
          </w:rPr>
          <m:t>d</m:t>
        </m:r>
        <m:r>
          <m:rPr>
            <m:lit/>
          </m:rPr>
          <w:rPr>
            <w:rFonts w:ascii="Cambria Math" w:eastAsiaTheme="minorEastAsia" w:hAnsi="Cambria Math" w:cs="Times New Roman"/>
          </w:rPr>
          <m:t>/</m:t>
        </m:r>
        <m:r>
          <w:rPr>
            <w:rFonts w:ascii="Cambria Math" w:eastAsiaTheme="minorEastAsia" w:hAnsi="Cambria Math" w:cs="Times New Roman"/>
          </w:rPr>
          <m:t>ƛ</m:t>
        </m:r>
      </m:oMath>
      <w:r w:rsidR="00EC12A7" w:rsidRPr="001C4F92">
        <w:rPr>
          <w:rFonts w:ascii="Times New Roman" w:eastAsiaTheme="minorEastAsia" w:hAnsi="Times New Roman" w:cs="Times New Roman"/>
        </w:rPr>
        <w:t xml:space="preserve"> спектр рассеяния, изображённый на рисунках 1 – 4 в [3</w:t>
      </w:r>
      <w:r w:rsidR="00DE7341" w:rsidRPr="001C4F92">
        <w:rPr>
          <w:rFonts w:ascii="Times New Roman" w:eastAsiaTheme="minorEastAsia" w:hAnsi="Times New Roman" w:cs="Times New Roman"/>
        </w:rPr>
        <w:t>7</w:t>
      </w:r>
      <w:r w:rsidR="00EC12A7" w:rsidRPr="001C4F92">
        <w:rPr>
          <w:rFonts w:ascii="Times New Roman" w:eastAsiaTheme="minorEastAsia" w:hAnsi="Times New Roman" w:cs="Times New Roman"/>
        </w:rPr>
        <w:t xml:space="preserve">]. 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</w:rPr>
          <m:t>&gt;1</m:t>
        </m:r>
      </m:oMath>
      <w:r w:rsidR="00EC12A7" w:rsidRPr="001C4F92">
        <w:rPr>
          <w:rFonts w:ascii="Times New Roman" w:eastAsiaTheme="minorEastAsia" w:hAnsi="Times New Roman" w:cs="Times New Roman"/>
        </w:rPr>
        <w:t xml:space="preserve"> согласно новым топологическим законам, т.е., мета-рассеянию Лауэ-Брэгга-Вульфа, огибающая убывает с ростом параметра Рэлея </w:t>
      </w:r>
      <m:oMath>
        <m:r>
          <w:rPr>
            <w:rFonts w:ascii="Cambria Math" w:eastAsiaTheme="minorEastAsia" w:hAnsi="Cambria Math" w:cs="Times New Roman"/>
            <w:lang w:val="en-US"/>
          </w:rPr>
          <m:t>d</m:t>
        </m:r>
        <m:r>
          <m:rPr>
            <m:lit/>
          </m:rPr>
          <w:rPr>
            <w:rFonts w:ascii="Cambria Math" w:eastAsiaTheme="minorEastAsia" w:hAnsi="Cambria Math" w:cs="Times New Roman"/>
          </w:rPr>
          <m:t>/</m:t>
        </m:r>
        <m:r>
          <w:rPr>
            <w:rFonts w:ascii="Cambria Math" w:eastAsiaTheme="minorEastAsia" w:hAnsi="Cambria Math" w:cs="Times New Roman"/>
          </w:rPr>
          <m:t>ƛ</m:t>
        </m:r>
      </m:oMath>
      <w:r w:rsidR="00DB7BF8" w:rsidRPr="001C4F92">
        <w:rPr>
          <w:rFonts w:ascii="Times New Roman" w:eastAsiaTheme="minorEastAsia" w:hAnsi="Times New Roman" w:cs="Times New Roman"/>
        </w:rPr>
        <w:t>. Это не было известно Лауэ, Брэггу и Вульфу [</w:t>
      </w:r>
      <w:r w:rsidR="00DE7341" w:rsidRPr="001C4F92">
        <w:rPr>
          <w:rFonts w:ascii="Times New Roman" w:eastAsiaTheme="minorEastAsia" w:hAnsi="Times New Roman" w:cs="Times New Roman"/>
        </w:rPr>
        <w:t>4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DB7BF8" w:rsidRPr="001C4F92">
        <w:rPr>
          <w:rFonts w:ascii="Times New Roman" w:eastAsiaTheme="minorEastAsia" w:hAnsi="Times New Roman" w:cs="Times New Roman"/>
        </w:rPr>
        <w:t>1</w:t>
      </w:r>
      <w:r w:rsidR="00DE7341" w:rsidRPr="001C4F92">
        <w:rPr>
          <w:rFonts w:ascii="Times New Roman" w:eastAsiaTheme="minorEastAsia" w:hAnsi="Times New Roman" w:cs="Times New Roman"/>
        </w:rPr>
        <w:t>4</w:t>
      </w:r>
      <w:r w:rsidR="00DB7BF8" w:rsidRPr="001C4F92">
        <w:rPr>
          <w:rFonts w:ascii="Times New Roman" w:eastAsiaTheme="minorEastAsia" w:hAnsi="Times New Roman" w:cs="Times New Roman"/>
        </w:rPr>
        <w:t xml:space="preserve">]. </w:t>
      </w:r>
    </w:p>
    <w:p w14:paraId="286C39B2" w14:textId="00450A3E" w:rsidR="00DB7BF8" w:rsidRPr="001C4F92" w:rsidRDefault="00DB7BF8" w:rsidP="00657789">
      <w:pPr>
        <w:spacing w:after="0" w:line="300" w:lineRule="auto"/>
        <w:ind w:firstLine="425"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Таким образом, варьируя </w:t>
      </w:r>
      <m:oMath>
        <m:r>
          <w:rPr>
            <w:rFonts w:ascii="Cambria Math" w:eastAsiaTheme="minorEastAsia" w:hAnsi="Cambria Math" w:cs="Times New Roman"/>
            <w:lang w:val="en-US"/>
          </w:rPr>
          <m:t>n</m:t>
        </m:r>
      </m:oMath>
      <w:r w:rsidRPr="001C4F92">
        <w:rPr>
          <w:rFonts w:ascii="Times New Roman" w:eastAsiaTheme="minorEastAsia" w:hAnsi="Times New Roman" w:cs="Times New Roman"/>
        </w:rPr>
        <w:t xml:space="preserve"> для решётки </w:t>
      </w:r>
      <w:proofErr w:type="spellStart"/>
      <w:r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Pr="001C4F92">
        <w:rPr>
          <w:rFonts w:ascii="Times New Roman" w:eastAsiaTheme="minorEastAsia" w:hAnsi="Times New Roman" w:cs="Times New Roman"/>
        </w:rPr>
        <w:t>-</w:t>
      </w:r>
      <w:proofErr w:type="spellStart"/>
      <w:r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Pr="001C4F92">
        <w:rPr>
          <w:rFonts w:ascii="Times New Roman" w:eastAsiaTheme="minorEastAsia" w:hAnsi="Times New Roman" w:cs="Times New Roman"/>
        </w:rPr>
        <w:t xml:space="preserve">-Морса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="001E4122" w:rsidRPr="001C4F92">
        <w:rPr>
          <w:rFonts w:ascii="Times New Roman" w:eastAsiaTheme="minorEastAsia" w:hAnsi="Times New Roman" w:cs="Times New Roman"/>
        </w:rPr>
        <w:t xml:space="preserve"> (формулы (49)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="001E4122" w:rsidRPr="001C4F92">
        <w:rPr>
          <w:rFonts w:ascii="Times New Roman" w:eastAsiaTheme="minorEastAsia" w:hAnsi="Times New Roman" w:cs="Times New Roman"/>
        </w:rPr>
        <w:t>(53) в [37])</w:t>
      </w:r>
      <w:r w:rsidRPr="001C4F92">
        <w:rPr>
          <w:rFonts w:ascii="Times New Roman" w:eastAsiaTheme="minorEastAsia" w:hAnsi="Times New Roman" w:cs="Times New Roman"/>
        </w:rPr>
        <w:t>, определяющее порядок производной, на разрывах которой происходит рассеяние волны Рэлея, для модулированных полиномов Чебышёва в качестве элементарной ячейки</w:t>
      </w:r>
      <w:r w:rsidR="00BB2D53" w:rsidRPr="001C4F92">
        <w:rPr>
          <w:rFonts w:ascii="Times New Roman" w:eastAsiaTheme="minorEastAsia" w:hAnsi="Times New Roman" w:cs="Times New Roman"/>
        </w:rPr>
        <w:t xml:space="preserve"> решётки </w:t>
      </w:r>
      <w:proofErr w:type="spellStart"/>
      <w:r w:rsidR="00BB2D53" w:rsidRPr="001C4F92">
        <w:rPr>
          <w:rFonts w:ascii="Times New Roman" w:eastAsiaTheme="minorEastAsia" w:hAnsi="Times New Roman" w:cs="Times New Roman"/>
        </w:rPr>
        <w:t>Пруэ</w:t>
      </w:r>
      <w:proofErr w:type="spellEnd"/>
      <w:r w:rsidR="00BB2D53" w:rsidRPr="001C4F92">
        <w:rPr>
          <w:rFonts w:ascii="Times New Roman" w:eastAsiaTheme="minorEastAsia" w:hAnsi="Times New Roman" w:cs="Times New Roman"/>
        </w:rPr>
        <w:t>-</w:t>
      </w:r>
      <w:proofErr w:type="spellStart"/>
      <w:r w:rsidR="00BB2D53" w:rsidRPr="001C4F92">
        <w:rPr>
          <w:rFonts w:ascii="Times New Roman" w:eastAsiaTheme="minorEastAsia" w:hAnsi="Times New Roman" w:cs="Times New Roman"/>
        </w:rPr>
        <w:t>Туэ</w:t>
      </w:r>
      <w:proofErr w:type="spellEnd"/>
      <w:r w:rsidR="00BB2D53" w:rsidRPr="001C4F92">
        <w:rPr>
          <w:rFonts w:ascii="Times New Roman" w:eastAsiaTheme="minorEastAsia" w:hAnsi="Times New Roman" w:cs="Times New Roman"/>
        </w:rPr>
        <w:t xml:space="preserve">-Морса, можно локализовать спектр рассеяния по параметру Рэлея  </w:t>
      </w:r>
      <m:oMath>
        <m:r>
          <w:rPr>
            <w:rFonts w:ascii="Cambria Math" w:eastAsiaTheme="minorEastAsia" w:hAnsi="Cambria Math" w:cs="Times New Roman"/>
            <w:lang w:val="en-US"/>
          </w:rPr>
          <m:t>d</m:t>
        </m:r>
        <m:r>
          <m:rPr>
            <m:lit/>
          </m:rPr>
          <w:rPr>
            <w:rFonts w:ascii="Cambria Math" w:eastAsiaTheme="minorEastAsia" w:hAnsi="Cambria Math" w:cs="Times New Roman"/>
          </w:rPr>
          <m:t>/</m:t>
        </m:r>
        <m:r>
          <w:rPr>
            <w:rFonts w:ascii="Cambria Math" w:eastAsiaTheme="minorEastAsia" w:hAnsi="Cambria Math" w:cs="Times New Roman"/>
          </w:rPr>
          <m:t>ƛ</m:t>
        </m:r>
      </m:oMath>
      <w:r w:rsidR="00BB2D53" w:rsidRPr="001C4F92">
        <w:rPr>
          <w:rFonts w:ascii="Times New Roman" w:eastAsiaTheme="minorEastAsia" w:hAnsi="Times New Roman" w:cs="Times New Roman"/>
        </w:rPr>
        <w:t xml:space="preserve">  в произвольной области между пределами Рэлея и Лауэ-Брэгга-Вульфа. Данная локализация спектра рассеяния волны Рэлея представлена на рисунке 29 в [3</w:t>
      </w:r>
      <w:r w:rsidR="00184178" w:rsidRPr="001C4F92">
        <w:rPr>
          <w:rFonts w:ascii="Times New Roman" w:eastAsiaTheme="minorEastAsia" w:hAnsi="Times New Roman" w:cs="Times New Roman"/>
        </w:rPr>
        <w:t>7</w:t>
      </w:r>
      <w:r w:rsidR="00BB2D53" w:rsidRPr="001C4F92">
        <w:rPr>
          <w:rFonts w:ascii="Times New Roman" w:eastAsiaTheme="minorEastAsia" w:hAnsi="Times New Roman" w:cs="Times New Roman"/>
        </w:rPr>
        <w:t>]. Соответствующие аналитические выражения для индикатрисы рассеяния даны формулами (53) в [3</w:t>
      </w:r>
      <w:r w:rsidR="00184178" w:rsidRPr="001C4F92">
        <w:rPr>
          <w:rFonts w:ascii="Times New Roman" w:eastAsiaTheme="minorEastAsia" w:hAnsi="Times New Roman" w:cs="Times New Roman"/>
        </w:rPr>
        <w:t>7</w:t>
      </w:r>
      <w:r w:rsidR="00BB2D53" w:rsidRPr="001C4F92">
        <w:rPr>
          <w:rFonts w:ascii="Times New Roman" w:eastAsiaTheme="minorEastAsia" w:hAnsi="Times New Roman" w:cs="Times New Roman"/>
        </w:rPr>
        <w:t>].</w:t>
      </w:r>
    </w:p>
    <w:p w14:paraId="023EA6FA" w14:textId="52AF482E" w:rsidR="0015519E" w:rsidRPr="001C4F92" w:rsidRDefault="0015519E" w:rsidP="001C4F92">
      <w:pPr>
        <w:spacing w:after="0" w:line="300" w:lineRule="auto"/>
        <w:ind w:firstLine="425"/>
        <w:jc w:val="center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>ЗАКЛЮЧЕНИЕ</w:t>
      </w:r>
    </w:p>
    <w:p w14:paraId="5CC07735" w14:textId="7427792D" w:rsidR="009C4344" w:rsidRPr="001C4F92" w:rsidRDefault="0015519E" w:rsidP="00657789">
      <w:pPr>
        <w:spacing w:after="0" w:line="300" w:lineRule="auto"/>
        <w:ind w:firstLine="425"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>Впервые в литературе теоретически получена локализация спектра рассеяния поверхностной акустической волны Рэлея на поверхностной шероховатости изотропного твёрдого тела путём использования новых топологических законов рассеяния в пределах Рэлея и Лауэ-Брэгга-Вульфа</w:t>
      </w:r>
      <w:r w:rsidR="00034698" w:rsidRPr="001C4F92">
        <w:rPr>
          <w:rFonts w:ascii="Times New Roman" w:eastAsiaTheme="minorEastAsia" w:hAnsi="Times New Roman" w:cs="Times New Roman"/>
        </w:rPr>
        <w:t>, т.е., мета-рэлеевского рассеяния и мета-рассеяния Лауэ-Брэгга-Вульфа [34,</w:t>
      </w:r>
      <w:r w:rsidR="00657789">
        <w:rPr>
          <w:rFonts w:ascii="Times New Roman" w:eastAsiaTheme="minorEastAsia" w:hAnsi="Times New Roman" w:cs="Times New Roman"/>
        </w:rPr>
        <w:t xml:space="preserve"> </w:t>
      </w:r>
      <w:r w:rsidR="00034698" w:rsidRPr="001C4F92">
        <w:rPr>
          <w:rFonts w:ascii="Times New Roman" w:eastAsiaTheme="minorEastAsia" w:hAnsi="Times New Roman" w:cs="Times New Roman"/>
        </w:rPr>
        <w:t>37]</w:t>
      </w:r>
      <w:r w:rsidRPr="001C4F92">
        <w:rPr>
          <w:rFonts w:ascii="Times New Roman" w:eastAsiaTheme="minorEastAsia" w:hAnsi="Times New Roman" w:cs="Times New Roman"/>
        </w:rPr>
        <w:t>. Указанное физическое явление может быть использовано в разных областях экспериментальной и теоретической физики [1</w:t>
      </w:r>
      <w:r w:rsidR="00657789">
        <w:rPr>
          <w:rFonts w:ascii="Times New Roman" w:eastAsiaTheme="minorEastAsia" w:hAnsi="Times New Roman" w:cs="Times New Roman"/>
        </w:rPr>
        <w:t xml:space="preserve"> – </w:t>
      </w:r>
      <w:r w:rsidRPr="001C4F92">
        <w:rPr>
          <w:rFonts w:ascii="Times New Roman" w:eastAsiaTheme="minorEastAsia" w:hAnsi="Times New Roman" w:cs="Times New Roman"/>
        </w:rPr>
        <w:t>2</w:t>
      </w:r>
      <w:r w:rsidR="00747781" w:rsidRPr="001C4F92">
        <w:rPr>
          <w:rFonts w:ascii="Times New Roman" w:eastAsiaTheme="minorEastAsia" w:hAnsi="Times New Roman" w:cs="Times New Roman"/>
        </w:rPr>
        <w:t>5</w:t>
      </w:r>
      <w:r w:rsidRPr="001C4F92">
        <w:rPr>
          <w:rFonts w:ascii="Times New Roman" w:eastAsiaTheme="minorEastAsia" w:hAnsi="Times New Roman" w:cs="Times New Roman"/>
        </w:rPr>
        <w:t xml:space="preserve">] и в технике для разработки новых технологий, в частности в </w:t>
      </w:r>
      <w:proofErr w:type="spellStart"/>
      <w:r w:rsidRPr="001C4F92">
        <w:rPr>
          <w:rFonts w:ascii="Times New Roman" w:eastAsiaTheme="minorEastAsia" w:hAnsi="Times New Roman" w:cs="Times New Roman"/>
        </w:rPr>
        <w:t>акустоэлектронике</w:t>
      </w:r>
      <w:proofErr w:type="spellEnd"/>
      <w:r w:rsidRPr="001C4F92">
        <w:rPr>
          <w:rFonts w:ascii="Times New Roman" w:eastAsiaTheme="minorEastAsia" w:hAnsi="Times New Roman" w:cs="Times New Roman"/>
        </w:rPr>
        <w:t xml:space="preserve"> [17,</w:t>
      </w:r>
      <w:r w:rsidR="00657789">
        <w:rPr>
          <w:rFonts w:ascii="Times New Roman" w:eastAsiaTheme="minorEastAsia" w:hAnsi="Times New Roman" w:cs="Times New Roman"/>
        </w:rPr>
        <w:t xml:space="preserve"> </w:t>
      </w:r>
      <w:r w:rsidRPr="001C4F92">
        <w:rPr>
          <w:rFonts w:ascii="Times New Roman" w:eastAsiaTheme="minorEastAsia" w:hAnsi="Times New Roman" w:cs="Times New Roman"/>
        </w:rPr>
        <w:t>18]</w:t>
      </w:r>
      <w:r w:rsidR="00CA78C9" w:rsidRPr="001C4F92">
        <w:rPr>
          <w:rFonts w:ascii="Times New Roman" w:eastAsiaTheme="minorEastAsia" w:hAnsi="Times New Roman" w:cs="Times New Roman"/>
        </w:rPr>
        <w:t>;</w:t>
      </w:r>
      <w:r w:rsidRPr="001C4F92">
        <w:rPr>
          <w:rFonts w:ascii="Times New Roman" w:eastAsiaTheme="minorEastAsia" w:hAnsi="Times New Roman" w:cs="Times New Roman"/>
        </w:rPr>
        <w:t xml:space="preserve"> акустической микроскопии [15</w:t>
      </w:r>
      <w:r w:rsidR="00AE0663" w:rsidRPr="001C4F92">
        <w:rPr>
          <w:rFonts w:ascii="Times New Roman" w:eastAsiaTheme="minorEastAsia" w:hAnsi="Times New Roman" w:cs="Times New Roman"/>
        </w:rPr>
        <w:t>,</w:t>
      </w:r>
      <w:r w:rsidR="00657789">
        <w:rPr>
          <w:rFonts w:ascii="Times New Roman" w:eastAsiaTheme="minorEastAsia" w:hAnsi="Times New Roman" w:cs="Times New Roman"/>
        </w:rPr>
        <w:t xml:space="preserve"> </w:t>
      </w:r>
      <w:r w:rsidR="00AE0663" w:rsidRPr="001C4F92">
        <w:rPr>
          <w:rFonts w:ascii="Times New Roman" w:eastAsiaTheme="minorEastAsia" w:hAnsi="Times New Roman" w:cs="Times New Roman"/>
        </w:rPr>
        <w:t>25</w:t>
      </w:r>
      <w:r w:rsidRPr="001C4F92">
        <w:rPr>
          <w:rFonts w:ascii="Times New Roman" w:eastAsiaTheme="minorEastAsia" w:hAnsi="Times New Roman" w:cs="Times New Roman"/>
        </w:rPr>
        <w:t>]</w:t>
      </w:r>
      <w:r w:rsidR="00CA78C9" w:rsidRPr="001C4F92">
        <w:rPr>
          <w:rFonts w:ascii="Times New Roman" w:eastAsiaTheme="minorEastAsia" w:hAnsi="Times New Roman" w:cs="Times New Roman"/>
        </w:rPr>
        <w:t>;</w:t>
      </w:r>
      <w:r w:rsidRPr="001C4F92">
        <w:rPr>
          <w:rFonts w:ascii="Times New Roman" w:eastAsiaTheme="minorEastAsia" w:hAnsi="Times New Roman" w:cs="Times New Roman"/>
        </w:rPr>
        <w:t xml:space="preserve"> рентгенографии [14]</w:t>
      </w:r>
      <w:r w:rsidR="00CA78C9" w:rsidRPr="001C4F92">
        <w:rPr>
          <w:rFonts w:ascii="Times New Roman" w:eastAsiaTheme="minorEastAsia" w:hAnsi="Times New Roman" w:cs="Times New Roman"/>
        </w:rPr>
        <w:t>;</w:t>
      </w:r>
      <w:r w:rsidRPr="001C4F92">
        <w:rPr>
          <w:rFonts w:ascii="Times New Roman" w:eastAsiaTheme="minorEastAsia" w:hAnsi="Times New Roman" w:cs="Times New Roman"/>
        </w:rPr>
        <w:t xml:space="preserve"> для фокусировки волнового излучения путём конструирования рассеивающих решёток, например, методом лазерной литографии [16, 19]</w:t>
      </w:r>
      <w:r w:rsidR="00CA78C9" w:rsidRPr="001C4F92">
        <w:rPr>
          <w:rFonts w:ascii="Times New Roman" w:eastAsiaTheme="minorEastAsia" w:hAnsi="Times New Roman" w:cs="Times New Roman"/>
        </w:rPr>
        <w:t>;</w:t>
      </w:r>
      <w:r w:rsidRPr="001C4F92">
        <w:rPr>
          <w:rFonts w:ascii="Times New Roman" w:eastAsiaTheme="minorEastAsia" w:hAnsi="Times New Roman" w:cs="Times New Roman"/>
        </w:rPr>
        <w:t xml:space="preserve"> в </w:t>
      </w:r>
      <w:proofErr w:type="spellStart"/>
      <w:r w:rsidRPr="001C4F92">
        <w:rPr>
          <w:rFonts w:ascii="Times New Roman" w:eastAsiaTheme="minorEastAsia" w:hAnsi="Times New Roman" w:cs="Times New Roman"/>
        </w:rPr>
        <w:t>сонолюминисценции</w:t>
      </w:r>
      <w:proofErr w:type="spellEnd"/>
      <w:r w:rsidR="00CA78C9" w:rsidRPr="001C4F92">
        <w:rPr>
          <w:rFonts w:ascii="Times New Roman" w:eastAsiaTheme="minorEastAsia" w:hAnsi="Times New Roman" w:cs="Times New Roman"/>
        </w:rPr>
        <w:t xml:space="preserve"> и физике </w:t>
      </w:r>
      <w:proofErr w:type="spellStart"/>
      <w:r w:rsidR="00CA78C9" w:rsidRPr="001C4F92">
        <w:rPr>
          <w:rFonts w:ascii="Times New Roman" w:eastAsiaTheme="minorEastAsia" w:hAnsi="Times New Roman" w:cs="Times New Roman"/>
        </w:rPr>
        <w:t>люминисценции</w:t>
      </w:r>
      <w:proofErr w:type="spellEnd"/>
      <w:r w:rsidR="00CA78C9" w:rsidRPr="001C4F92">
        <w:rPr>
          <w:rFonts w:ascii="Times New Roman" w:eastAsiaTheme="minorEastAsia" w:hAnsi="Times New Roman" w:cs="Times New Roman"/>
        </w:rPr>
        <w:t xml:space="preserve"> в целом</w:t>
      </w:r>
      <w:r w:rsidRPr="001C4F92">
        <w:rPr>
          <w:rFonts w:ascii="Times New Roman" w:eastAsiaTheme="minorEastAsia" w:hAnsi="Times New Roman" w:cs="Times New Roman"/>
        </w:rPr>
        <w:t xml:space="preserve"> [20]</w:t>
      </w:r>
      <w:r w:rsidR="00CA78C9" w:rsidRPr="001C4F92">
        <w:rPr>
          <w:rFonts w:ascii="Times New Roman" w:eastAsiaTheme="minorEastAsia" w:hAnsi="Times New Roman" w:cs="Times New Roman"/>
        </w:rPr>
        <w:t>;</w:t>
      </w:r>
      <w:r w:rsidRPr="001C4F92">
        <w:rPr>
          <w:rFonts w:ascii="Times New Roman" w:eastAsiaTheme="minorEastAsia" w:hAnsi="Times New Roman" w:cs="Times New Roman"/>
        </w:rPr>
        <w:t xml:space="preserve"> в физике акустических метаматериалов [21]</w:t>
      </w:r>
      <w:r w:rsidR="00CA78C9" w:rsidRPr="001C4F92">
        <w:rPr>
          <w:rFonts w:ascii="Times New Roman" w:eastAsiaTheme="minorEastAsia" w:hAnsi="Times New Roman" w:cs="Times New Roman"/>
        </w:rPr>
        <w:t>;</w:t>
      </w:r>
      <w:r w:rsidRPr="001C4F92">
        <w:rPr>
          <w:rFonts w:ascii="Times New Roman" w:eastAsiaTheme="minorEastAsia" w:hAnsi="Times New Roman" w:cs="Times New Roman"/>
        </w:rPr>
        <w:t xml:space="preserve"> в сейсмологии для создания ловушек сейсмических волн [22]</w:t>
      </w:r>
      <w:r w:rsidR="00AE0663" w:rsidRPr="001C4F92">
        <w:rPr>
          <w:rFonts w:ascii="Times New Roman" w:eastAsiaTheme="minorEastAsia" w:hAnsi="Times New Roman" w:cs="Times New Roman"/>
        </w:rPr>
        <w:t>, в медицине [25].</w:t>
      </w:r>
    </w:p>
    <w:p w14:paraId="4AFF57DF" w14:textId="77777777" w:rsidR="001C4F92" w:rsidRDefault="001C4F92" w:rsidP="001C4F92">
      <w:pPr>
        <w:spacing w:after="0" w:line="300" w:lineRule="auto"/>
        <w:ind w:firstLine="425"/>
        <w:jc w:val="both"/>
        <w:rPr>
          <w:rFonts w:ascii="Times New Roman" w:eastAsiaTheme="minorEastAsia" w:hAnsi="Times New Roman" w:cs="Times New Roman"/>
        </w:rPr>
      </w:pPr>
    </w:p>
    <w:p w14:paraId="171D0666" w14:textId="0447A130" w:rsidR="00FE2B32" w:rsidRPr="001C4F92" w:rsidRDefault="009C4344" w:rsidP="001C4F92">
      <w:pPr>
        <w:spacing w:after="0" w:line="300" w:lineRule="auto"/>
        <w:ind w:firstLine="425"/>
        <w:jc w:val="both"/>
        <w:rPr>
          <w:rFonts w:ascii="Times New Roman" w:eastAsiaTheme="minorEastAsia" w:hAnsi="Times New Roman" w:cs="Times New Roman"/>
        </w:rPr>
      </w:pPr>
      <w:r w:rsidRPr="001C4F92">
        <w:rPr>
          <w:rFonts w:ascii="Times New Roman" w:eastAsiaTheme="minorEastAsia" w:hAnsi="Times New Roman" w:cs="Times New Roman"/>
        </w:rPr>
        <w:t xml:space="preserve">Работа выполнена в рамках </w:t>
      </w:r>
      <w:proofErr w:type="spellStart"/>
      <w:r w:rsidRPr="001C4F92">
        <w:rPr>
          <w:rFonts w:ascii="Times New Roman" w:eastAsiaTheme="minorEastAsia" w:hAnsi="Times New Roman" w:cs="Times New Roman"/>
        </w:rPr>
        <w:t>Госзадания</w:t>
      </w:r>
      <w:proofErr w:type="spellEnd"/>
      <w:r w:rsidRPr="001C4F92">
        <w:rPr>
          <w:rFonts w:ascii="Times New Roman" w:eastAsiaTheme="minorEastAsia" w:hAnsi="Times New Roman" w:cs="Times New Roman"/>
        </w:rPr>
        <w:t xml:space="preserve"> НИОКТР № 122041400112-8, код темы FFZR-2022-0012.</w:t>
      </w:r>
      <w:r w:rsidR="0015519E" w:rsidRPr="001C4F92">
        <w:rPr>
          <w:rFonts w:ascii="Times New Roman" w:eastAsiaTheme="minorEastAsia" w:hAnsi="Times New Roman" w:cs="Times New Roman"/>
        </w:rPr>
        <w:t xml:space="preserve"> </w:t>
      </w:r>
    </w:p>
    <w:p w14:paraId="32C98C01" w14:textId="77777777" w:rsidR="00BF5BE8" w:rsidRPr="001C4F92" w:rsidRDefault="00BF5BE8" w:rsidP="001C4F92">
      <w:pPr>
        <w:spacing w:after="0" w:line="300" w:lineRule="auto"/>
        <w:ind w:firstLine="425"/>
        <w:jc w:val="both"/>
        <w:rPr>
          <w:rFonts w:ascii="Times New Roman" w:eastAsiaTheme="minorEastAsia" w:hAnsi="Times New Roman" w:cs="Times New Roman"/>
        </w:rPr>
      </w:pPr>
    </w:p>
    <w:p w14:paraId="10617DDF" w14:textId="044E080B" w:rsidR="00407F3C" w:rsidRDefault="00407F3C" w:rsidP="001C4F92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1C4F92">
        <w:rPr>
          <w:rFonts w:ascii="Times New Roman" w:hAnsi="Times New Roman" w:cs="Times New Roman"/>
          <w:b/>
          <w:bCs/>
        </w:rPr>
        <w:t>Л И Т Е Р А Т У Р А</w:t>
      </w:r>
    </w:p>
    <w:p w14:paraId="409737E2" w14:textId="77777777" w:rsidR="001C4F92" w:rsidRPr="001C4F92" w:rsidRDefault="001C4F92" w:rsidP="001C4F92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</w:p>
    <w:p w14:paraId="659F8CA3" w14:textId="653A0E13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4F92">
        <w:rPr>
          <w:rFonts w:ascii="Times New Roman" w:hAnsi="Times New Roman" w:cs="Times New Roman"/>
          <w:sz w:val="20"/>
          <w:szCs w:val="20"/>
        </w:rPr>
        <w:t>Стретт</w:t>
      </w:r>
      <w:proofErr w:type="spellEnd"/>
      <w:r w:rsidR="00254293" w:rsidRPr="001C4F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4293" w:rsidRPr="001C4F92">
        <w:rPr>
          <w:rFonts w:ascii="Times New Roman" w:hAnsi="Times New Roman" w:cs="Times New Roman"/>
          <w:sz w:val="20"/>
          <w:szCs w:val="20"/>
        </w:rPr>
        <w:t>Дж.В</w:t>
      </w:r>
      <w:proofErr w:type="spellEnd"/>
      <w:r w:rsidR="00254293" w:rsidRPr="001C4F92">
        <w:rPr>
          <w:rFonts w:ascii="Times New Roman" w:hAnsi="Times New Roman" w:cs="Times New Roman"/>
          <w:sz w:val="20"/>
          <w:szCs w:val="20"/>
        </w:rPr>
        <w:t>.</w:t>
      </w:r>
      <w:r w:rsidRPr="001C4F92">
        <w:rPr>
          <w:rFonts w:ascii="Times New Roman" w:hAnsi="Times New Roman" w:cs="Times New Roman"/>
          <w:sz w:val="20"/>
          <w:szCs w:val="20"/>
        </w:rPr>
        <w:t xml:space="preserve"> (Лорд Рэлей). Теория звука. Т.1</w:t>
      </w:r>
      <w:r w:rsidR="002D3724" w:rsidRPr="001C4F92">
        <w:rPr>
          <w:rFonts w:ascii="Times New Roman" w:hAnsi="Times New Roman" w:cs="Times New Roman"/>
          <w:sz w:val="20"/>
          <w:szCs w:val="20"/>
        </w:rPr>
        <w:t>,2. М:</w:t>
      </w:r>
      <w:r w:rsidRPr="001C4F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Гостехиздат</w:t>
      </w:r>
      <w:proofErr w:type="spellEnd"/>
      <w:r w:rsidRPr="001C4F92">
        <w:rPr>
          <w:rFonts w:ascii="Times New Roman" w:hAnsi="Times New Roman" w:cs="Times New Roman"/>
          <w:sz w:val="20"/>
          <w:szCs w:val="20"/>
        </w:rPr>
        <w:t>, 1955.</w:t>
      </w:r>
    </w:p>
    <w:p w14:paraId="3F37BBE9" w14:textId="01358F0B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Lord Rayleigh.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Proc. London Math. Soc.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1885.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054912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4.</w:t>
      </w:r>
    </w:p>
    <w:p w14:paraId="64F7D7DC" w14:textId="684A9305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Lord Rayleigh.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Proc. Royal. Soc. London.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1907. – </w:t>
      </w:r>
      <w:proofErr w:type="gramStart"/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>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1C4F92">
        <w:rPr>
          <w:rFonts w:ascii="Times New Roman" w:hAnsi="Times New Roman" w:cs="Times New Roman"/>
          <w:sz w:val="20"/>
          <w:szCs w:val="20"/>
          <w:lang w:val="en-US"/>
        </w:rPr>
        <w:t>79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54293" w:rsidRPr="001C4F92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399.</w:t>
      </w:r>
    </w:p>
    <w:p w14:paraId="67ADB8AF" w14:textId="3B9AA892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Laue</w:t>
      </w:r>
      <w:r w:rsidR="00EA622B" w:rsidRPr="001C4F92">
        <w:rPr>
          <w:rFonts w:ascii="Times New Roman" w:hAnsi="Times New Roman" w:cs="Times New Roman"/>
          <w:sz w:val="20"/>
          <w:szCs w:val="20"/>
          <w:lang w:val="en-US"/>
        </w:rPr>
        <w:t>, M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Friedrich</w:t>
      </w:r>
      <w:r w:rsidR="00EA622B" w:rsidRPr="001C4F92">
        <w:rPr>
          <w:rFonts w:ascii="Times New Roman" w:hAnsi="Times New Roman" w:cs="Times New Roman"/>
          <w:sz w:val="20"/>
          <w:szCs w:val="20"/>
          <w:lang w:val="en-US"/>
        </w:rPr>
        <w:t>, W.,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Knipping</w:t>
      </w:r>
      <w:r w:rsidR="00EA622B" w:rsidRPr="001C4F92">
        <w:rPr>
          <w:rFonts w:ascii="Times New Roman" w:hAnsi="Times New Roman" w:cs="Times New Roman"/>
          <w:sz w:val="20"/>
          <w:szCs w:val="20"/>
          <w:lang w:val="en-US"/>
        </w:rPr>
        <w:t>, P.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Ber. Bayer. Akad.</w:t>
      </w:r>
      <w:r w:rsidR="00EA622B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–1912.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363</w:t>
      </w:r>
      <w:r w:rsidR="00EA622B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622B" w:rsidRPr="001C4F92">
        <w:rPr>
          <w:rFonts w:ascii="Times New Roman" w:hAnsi="Times New Roman" w:cs="Times New Roman"/>
          <w:sz w:val="20"/>
          <w:szCs w:val="20"/>
          <w:lang w:val="en-US"/>
        </w:rPr>
        <w:t>– 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303.</w:t>
      </w:r>
    </w:p>
    <w:p w14:paraId="3C299707" w14:textId="34C4840F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Bragg</w:t>
      </w:r>
      <w:r w:rsidR="001D5B1E" w:rsidRPr="001C4F92">
        <w:rPr>
          <w:rFonts w:ascii="Times New Roman" w:hAnsi="Times New Roman" w:cs="Times New Roman"/>
          <w:sz w:val="20"/>
          <w:szCs w:val="20"/>
          <w:lang w:val="en-US"/>
        </w:rPr>
        <w:t>, W.L.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Proc. Camb. Philos. Soc.</w:t>
      </w:r>
      <w:r w:rsidR="001D5B1E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5B1E" w:rsidRPr="001C4F92">
        <w:rPr>
          <w:rFonts w:ascii="Times New Roman" w:hAnsi="Times New Roman" w:cs="Times New Roman"/>
          <w:sz w:val="20"/>
          <w:szCs w:val="20"/>
          <w:lang w:val="en-US"/>
        </w:rPr>
        <w:softHyphen/>
      </w:r>
      <w:r w:rsidR="001D5B1E" w:rsidRPr="001C4F92">
        <w:rPr>
          <w:rFonts w:ascii="Times New Roman" w:hAnsi="Times New Roman" w:cs="Times New Roman"/>
          <w:sz w:val="20"/>
          <w:szCs w:val="20"/>
          <w:lang w:val="en-US"/>
        </w:rPr>
        <w:softHyphen/>
        <w:t>– 1913.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D5B1E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43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315804E" w14:textId="3803D830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Wulff</w:t>
      </w:r>
      <w:r w:rsidR="001D5B1E" w:rsidRPr="001C4F92">
        <w:rPr>
          <w:rFonts w:ascii="Times New Roman" w:hAnsi="Times New Roman" w:cs="Times New Roman"/>
          <w:sz w:val="20"/>
          <w:szCs w:val="20"/>
          <w:lang w:val="en-US"/>
        </w:rPr>
        <w:t>, G.V.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Physikalische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Zeitschrift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1913.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414FB" w:rsidRPr="001C4F92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217.</w:t>
      </w:r>
    </w:p>
    <w:p w14:paraId="5128A760" w14:textId="112ABF5A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Лауэ</w:t>
      </w:r>
      <w:r w:rsidR="00D31995" w:rsidRPr="001C4F92">
        <w:rPr>
          <w:rFonts w:ascii="Times New Roman" w:hAnsi="Times New Roman" w:cs="Times New Roman"/>
          <w:sz w:val="20"/>
          <w:szCs w:val="20"/>
        </w:rPr>
        <w:t>, М.</w:t>
      </w:r>
      <w:r w:rsidRPr="001C4F92">
        <w:rPr>
          <w:rFonts w:ascii="Times New Roman" w:hAnsi="Times New Roman" w:cs="Times New Roman"/>
          <w:sz w:val="20"/>
          <w:szCs w:val="20"/>
        </w:rPr>
        <w:t xml:space="preserve"> История физики. </w:t>
      </w:r>
      <w:r w:rsidR="00D31995" w:rsidRPr="001C4F9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D31995" w:rsidRPr="001C4F9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Гостехиздат</w:t>
      </w:r>
      <w:proofErr w:type="spellEnd"/>
      <w:r w:rsidRPr="001C4F92">
        <w:rPr>
          <w:rFonts w:ascii="Times New Roman" w:hAnsi="Times New Roman" w:cs="Times New Roman"/>
          <w:sz w:val="20"/>
          <w:szCs w:val="20"/>
        </w:rPr>
        <w:t>, 1956.</w:t>
      </w:r>
    </w:p>
    <w:p w14:paraId="5CB85DA7" w14:textId="39DE90B3" w:rsidR="00407F3C" w:rsidRPr="00EB61D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pacing w:val="-6"/>
          <w:sz w:val="20"/>
          <w:szCs w:val="20"/>
          <w:lang w:val="en-US"/>
        </w:rPr>
      </w:pP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Schwerd</w:t>
      </w:r>
      <w:proofErr w:type="spellEnd"/>
      <w:r w:rsidR="00813633"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, F.M.</w:t>
      </w:r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Beugungserscheinungen</w:t>
      </w:r>
      <w:proofErr w:type="spellEnd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Aus</w:t>
      </w:r>
      <w:proofErr w:type="spellEnd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Den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Fundamentalgesetzen</w:t>
      </w:r>
      <w:proofErr w:type="spellEnd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der</w:t>
      </w:r>
      <w:r w:rsidR="008F15AA"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Undulationstheorie</w:t>
      </w:r>
      <w:proofErr w:type="spellEnd"/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. Mannheim</w:t>
      </w:r>
      <w:r w:rsidR="00813633"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,</w:t>
      </w:r>
      <w:r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1835.</w:t>
      </w:r>
    </w:p>
    <w:p w14:paraId="4A941A23" w14:textId="3C03E620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lastRenderedPageBreak/>
        <w:t>Laue</w:t>
      </w:r>
      <w:r w:rsidR="00BF01A6" w:rsidRPr="001C4F92">
        <w:rPr>
          <w:rFonts w:ascii="Times New Roman" w:hAnsi="Times New Roman" w:cs="Times New Roman"/>
          <w:sz w:val="20"/>
          <w:szCs w:val="20"/>
          <w:lang w:val="en-US"/>
        </w:rPr>
        <w:t>, M.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Friedrich</w:t>
      </w:r>
      <w:r w:rsidR="003539BD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BF01A6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W.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Knipping</w:t>
      </w:r>
      <w:r w:rsidR="00BF01A6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="00BF01A6" w:rsidRPr="001C4F92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In: X-Ray and Neutron Diffraction (in English) / G.E. Bacon (Ed.). Pergamon Press</w:t>
      </w:r>
      <w:r w:rsidR="00BF01A6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1966. P.253.</w:t>
      </w:r>
    </w:p>
    <w:p w14:paraId="066DE6A2" w14:textId="4776C066" w:rsidR="00407F3C" w:rsidRPr="001C4F92" w:rsidRDefault="00407F3C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Bijvoet</w:t>
      </w:r>
      <w:proofErr w:type="spellEnd"/>
      <w:r w:rsidR="00EA3B42" w:rsidRPr="001C4F92">
        <w:rPr>
          <w:rFonts w:ascii="Times New Roman" w:hAnsi="Times New Roman" w:cs="Times New Roman"/>
          <w:sz w:val="20"/>
          <w:szCs w:val="20"/>
          <w:lang w:val="en-US"/>
        </w:rPr>
        <w:t>, J.M.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Burgers</w:t>
      </w:r>
      <w:r w:rsidR="00EA3B42" w:rsidRPr="001C4F92">
        <w:rPr>
          <w:rFonts w:ascii="Times New Roman" w:hAnsi="Times New Roman" w:cs="Times New Roman"/>
          <w:sz w:val="20"/>
          <w:szCs w:val="20"/>
          <w:lang w:val="en-US"/>
        </w:rPr>
        <w:t>, W.G.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Hagg</w:t>
      </w:r>
      <w:r w:rsidR="00EA3B42" w:rsidRPr="001C4F92">
        <w:rPr>
          <w:rFonts w:ascii="Times New Roman" w:hAnsi="Times New Roman" w:cs="Times New Roman"/>
          <w:sz w:val="20"/>
          <w:szCs w:val="20"/>
          <w:lang w:val="en-US"/>
        </w:rPr>
        <w:t>, G.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(Eds.). Early Papers on Diffraction of X-Rays by Crystals. V.I. Springer</w:t>
      </w:r>
      <w:r w:rsidR="00EA3B42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1969. 372 p. </w:t>
      </w:r>
      <w:proofErr w:type="gramStart"/>
      <w:r w:rsidRPr="001C4F92">
        <w:rPr>
          <w:rFonts w:ascii="Times New Roman" w:hAnsi="Times New Roman" w:cs="Times New Roman"/>
          <w:sz w:val="20"/>
          <w:szCs w:val="20"/>
          <w:lang w:val="en-US"/>
        </w:rPr>
        <w:t>V.II.</w:t>
      </w:r>
      <w:proofErr w:type="gramEnd"/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Springer</w:t>
      </w:r>
      <w:r w:rsidR="00EA3B42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1972. 484 p.</w:t>
      </w:r>
    </w:p>
    <w:p w14:paraId="6E4DA255" w14:textId="0EF0854C" w:rsidR="00807E8E" w:rsidRPr="001C4F92" w:rsidRDefault="00807E8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Ewald</w:t>
      </w:r>
      <w:r w:rsidR="00A0722B" w:rsidRPr="001C4F92">
        <w:rPr>
          <w:rFonts w:ascii="Times New Roman" w:hAnsi="Times New Roman" w:cs="Times New Roman"/>
          <w:sz w:val="20"/>
          <w:szCs w:val="20"/>
          <w:lang w:val="en-US"/>
        </w:rPr>
        <w:t>, P.P.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Acta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Cryst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0722B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1969. – </w:t>
      </w:r>
      <w:proofErr w:type="gramStart"/>
      <w:r w:rsidR="00A0722B" w:rsidRPr="001C4F92">
        <w:rPr>
          <w:rFonts w:ascii="Times New Roman" w:hAnsi="Times New Roman" w:cs="Times New Roman"/>
          <w:sz w:val="20"/>
          <w:szCs w:val="20"/>
          <w:lang w:val="en-US"/>
        </w:rPr>
        <w:t>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1C4F92">
        <w:rPr>
          <w:rFonts w:ascii="Times New Roman" w:hAnsi="Times New Roman" w:cs="Times New Roman"/>
          <w:sz w:val="20"/>
          <w:szCs w:val="20"/>
          <w:lang w:val="en-US"/>
        </w:rPr>
        <w:t>25</w:t>
      </w:r>
      <w:r w:rsidR="00760A72" w:rsidRPr="001C4F92">
        <w:rPr>
          <w:rFonts w:ascii="Times New Roman" w:hAnsi="Times New Roman" w:cs="Times New Roman"/>
          <w:sz w:val="20"/>
          <w:szCs w:val="20"/>
          <w:lang w:val="en-US"/>
        </w:rPr>
        <w:t>. – 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103.</w:t>
      </w:r>
    </w:p>
    <w:p w14:paraId="7D59E2F3" w14:textId="0B6011FC" w:rsidR="00807E8E" w:rsidRPr="001C4F92" w:rsidRDefault="00807E8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Ньютон</w:t>
      </w:r>
      <w:r w:rsidR="0033306A" w:rsidRPr="001C4F92">
        <w:rPr>
          <w:rFonts w:ascii="Times New Roman" w:hAnsi="Times New Roman" w:cs="Times New Roman"/>
          <w:sz w:val="20"/>
          <w:szCs w:val="20"/>
        </w:rPr>
        <w:t>, Р.</w:t>
      </w:r>
      <w:r w:rsidRPr="001C4F92">
        <w:rPr>
          <w:rFonts w:ascii="Times New Roman" w:hAnsi="Times New Roman" w:cs="Times New Roman"/>
          <w:sz w:val="20"/>
          <w:szCs w:val="20"/>
        </w:rPr>
        <w:t xml:space="preserve"> Теория рассеяния волн и частиц. </w:t>
      </w:r>
      <w:r w:rsidR="0033306A" w:rsidRPr="001C4F92">
        <w:rPr>
          <w:rFonts w:ascii="Times New Roman" w:hAnsi="Times New Roman" w:cs="Times New Roman"/>
          <w:sz w:val="20"/>
          <w:szCs w:val="20"/>
        </w:rPr>
        <w:t xml:space="preserve">М: </w:t>
      </w:r>
      <w:r w:rsidRPr="001C4F92">
        <w:rPr>
          <w:rFonts w:ascii="Times New Roman" w:hAnsi="Times New Roman" w:cs="Times New Roman"/>
          <w:sz w:val="20"/>
          <w:szCs w:val="20"/>
        </w:rPr>
        <w:t>Мир, 1969. С.62.</w:t>
      </w:r>
    </w:p>
    <w:p w14:paraId="30C33DD9" w14:textId="0BE1C6D2" w:rsidR="00807E8E" w:rsidRPr="001C4F92" w:rsidRDefault="00807E8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Бирюков</w:t>
      </w:r>
      <w:r w:rsidR="00454618" w:rsidRPr="001C4F92">
        <w:rPr>
          <w:rFonts w:ascii="Times New Roman" w:hAnsi="Times New Roman" w:cs="Times New Roman"/>
          <w:sz w:val="20"/>
          <w:szCs w:val="20"/>
        </w:rPr>
        <w:t>, С.В.</w:t>
      </w:r>
      <w:r w:rsidRPr="001C4F92">
        <w:rPr>
          <w:rFonts w:ascii="Times New Roman" w:hAnsi="Times New Roman" w:cs="Times New Roman"/>
          <w:sz w:val="20"/>
          <w:szCs w:val="20"/>
        </w:rPr>
        <w:t>, Гуляев</w:t>
      </w:r>
      <w:r w:rsidR="00454618" w:rsidRPr="001C4F92">
        <w:rPr>
          <w:rFonts w:ascii="Times New Roman" w:hAnsi="Times New Roman" w:cs="Times New Roman"/>
          <w:sz w:val="20"/>
          <w:szCs w:val="20"/>
        </w:rPr>
        <w:t>, Ю.В.</w:t>
      </w:r>
      <w:r w:rsidRPr="001C4F92">
        <w:rPr>
          <w:rFonts w:ascii="Times New Roman" w:hAnsi="Times New Roman" w:cs="Times New Roman"/>
          <w:sz w:val="20"/>
          <w:szCs w:val="20"/>
        </w:rPr>
        <w:t>, Крылов</w:t>
      </w:r>
      <w:r w:rsidR="00454618" w:rsidRPr="001C4F92">
        <w:rPr>
          <w:rFonts w:ascii="Times New Roman" w:hAnsi="Times New Roman" w:cs="Times New Roman"/>
          <w:sz w:val="20"/>
          <w:szCs w:val="20"/>
        </w:rPr>
        <w:t>, В.В.</w:t>
      </w:r>
      <w:r w:rsidRPr="001C4F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Плесский</w:t>
      </w:r>
      <w:proofErr w:type="spellEnd"/>
      <w:r w:rsidR="00454618" w:rsidRPr="001C4F9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54618" w:rsidRPr="001C4F92">
        <w:rPr>
          <w:rFonts w:ascii="Times New Roman" w:hAnsi="Times New Roman" w:cs="Times New Roman"/>
          <w:sz w:val="20"/>
          <w:szCs w:val="20"/>
        </w:rPr>
        <w:t>В.П.</w:t>
      </w:r>
      <w:r w:rsidRPr="001C4F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C4F92">
        <w:rPr>
          <w:rFonts w:ascii="Times New Roman" w:hAnsi="Times New Roman" w:cs="Times New Roman"/>
          <w:sz w:val="20"/>
          <w:szCs w:val="20"/>
        </w:rPr>
        <w:t xml:space="preserve"> Поверхностные акустические волны в неоднородных средах. </w:t>
      </w:r>
      <w:r w:rsidR="00454618" w:rsidRPr="001C4F92">
        <w:rPr>
          <w:rFonts w:ascii="Times New Roman" w:hAnsi="Times New Roman" w:cs="Times New Roman"/>
          <w:sz w:val="20"/>
          <w:szCs w:val="20"/>
        </w:rPr>
        <w:t xml:space="preserve">М: </w:t>
      </w:r>
      <w:r w:rsidRPr="001C4F92">
        <w:rPr>
          <w:rFonts w:ascii="Times New Roman" w:hAnsi="Times New Roman" w:cs="Times New Roman"/>
          <w:sz w:val="20"/>
          <w:szCs w:val="20"/>
        </w:rPr>
        <w:t>Наука</w:t>
      </w:r>
      <w:r w:rsidR="00454618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1991.</w:t>
      </w:r>
    </w:p>
    <w:p w14:paraId="0E7DF69D" w14:textId="33390F43" w:rsidR="00A76BCE" w:rsidRPr="001C4F92" w:rsidRDefault="00A76BC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Robinson</w:t>
      </w:r>
      <w:r w:rsidR="002764D9" w:rsidRPr="001C4F92">
        <w:rPr>
          <w:rFonts w:ascii="Times New Roman" w:hAnsi="Times New Roman" w:cs="Times New Roman"/>
          <w:sz w:val="20"/>
          <w:szCs w:val="20"/>
          <w:lang w:val="en-US"/>
        </w:rPr>
        <w:t>, I.K.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Tweet</w:t>
      </w:r>
      <w:r w:rsidR="002764D9" w:rsidRPr="001C4F92">
        <w:rPr>
          <w:rFonts w:ascii="Times New Roman" w:hAnsi="Times New Roman" w:cs="Times New Roman"/>
          <w:sz w:val="20"/>
          <w:szCs w:val="20"/>
          <w:lang w:val="en-US"/>
        </w:rPr>
        <w:t>, D.J.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Rep. Prog. Phys.</w:t>
      </w:r>
      <w:r w:rsidR="002764D9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1992.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55</w:t>
      </w:r>
      <w:r w:rsidR="002764D9" w:rsidRPr="001C4F92">
        <w:rPr>
          <w:rFonts w:ascii="Times New Roman" w:hAnsi="Times New Roman" w:cs="Times New Roman"/>
          <w:sz w:val="20"/>
          <w:szCs w:val="20"/>
          <w:lang w:val="en-US"/>
        </w:rPr>
        <w:t>. – 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599.</w:t>
      </w:r>
    </w:p>
    <w:p w14:paraId="2ACC5E41" w14:textId="50940BA3" w:rsidR="00D70CF2" w:rsidRPr="001C4F92" w:rsidRDefault="00D70CF2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Maev</w:t>
      </w:r>
      <w:r w:rsidR="006E6322" w:rsidRPr="001C4F92">
        <w:rPr>
          <w:rFonts w:ascii="Times New Roman" w:hAnsi="Times New Roman" w:cs="Times New Roman"/>
          <w:sz w:val="20"/>
          <w:szCs w:val="20"/>
          <w:lang w:val="en-US"/>
        </w:rPr>
        <w:t>, R.G.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Acoustic Microscopy. Fundamentals and Applications, </w:t>
      </w:r>
      <w:r w:rsidR="006E6322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Weinheim: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Wiley-VCH, 2008.</w:t>
      </w:r>
    </w:p>
    <w:p w14:paraId="307C15DE" w14:textId="771D1936" w:rsidR="0009318D" w:rsidRPr="001C4F92" w:rsidRDefault="0009318D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Goray</w:t>
      </w:r>
      <w:proofErr w:type="spellEnd"/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>, L.I.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Berezovskaya</w:t>
      </w:r>
      <w:proofErr w:type="spellEnd"/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>, T.N.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Mokhov</w:t>
      </w:r>
      <w:proofErr w:type="spellEnd"/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>, D.V.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et.al.</w:t>
      </w:r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J. Surf. Invest.: X-Ray, Synchrotron Neutron Tech.</w:t>
      </w:r>
      <w:r w:rsidR="00693EE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2023.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Suppl</w:t>
      </w:r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. – </w:t>
      </w:r>
      <w:proofErr w:type="gramStart"/>
      <w:r w:rsidR="00815BA7" w:rsidRPr="001C4F92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End"/>
      <w:r w:rsidRPr="001C4F92">
        <w:rPr>
          <w:rFonts w:ascii="Times New Roman" w:hAnsi="Times New Roman" w:cs="Times New Roman"/>
          <w:sz w:val="20"/>
          <w:szCs w:val="20"/>
          <w:lang w:val="en-US"/>
        </w:rPr>
        <w:t>104.</w:t>
      </w:r>
    </w:p>
    <w:p w14:paraId="438C969B" w14:textId="58B41256" w:rsidR="0009318D" w:rsidRPr="001C4F92" w:rsidRDefault="0009318D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Morgan</w:t>
      </w:r>
      <w:r w:rsidR="003F3A85" w:rsidRPr="001C4F92">
        <w:rPr>
          <w:rFonts w:ascii="Times New Roman" w:hAnsi="Times New Roman" w:cs="Times New Roman"/>
          <w:sz w:val="20"/>
          <w:szCs w:val="20"/>
          <w:lang w:val="en-US"/>
        </w:rPr>
        <w:t>, D.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Paige</w:t>
      </w:r>
      <w:r w:rsidR="003F3A85" w:rsidRPr="001C4F92">
        <w:rPr>
          <w:rFonts w:ascii="Times New Roman" w:hAnsi="Times New Roman" w:cs="Times New Roman"/>
          <w:sz w:val="20"/>
          <w:szCs w:val="20"/>
          <w:lang w:val="en-US"/>
        </w:rPr>
        <w:t>, E.G.S.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Surface acoustic wave filters</w:t>
      </w:r>
      <w:r w:rsidR="003F3A85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Elsevier</w:t>
      </w:r>
      <w:r w:rsidR="003F3A85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2007.</w:t>
      </w:r>
    </w:p>
    <w:p w14:paraId="7E2A9FF1" w14:textId="7DDA9E4B" w:rsidR="0009318D" w:rsidRPr="00EB61D2" w:rsidRDefault="0009318D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</w:rPr>
        <w:t>Кайно</w:t>
      </w:r>
      <w:proofErr w:type="spellEnd"/>
      <w:r w:rsidR="001D6CFA" w:rsidRPr="00EB61D2">
        <w:rPr>
          <w:rFonts w:ascii="Times New Roman" w:hAnsi="Times New Roman" w:cs="Times New Roman"/>
          <w:spacing w:val="-6"/>
          <w:sz w:val="20"/>
          <w:szCs w:val="20"/>
        </w:rPr>
        <w:t>,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 Г. Акустические волны. Устройства, визуализация, и аналоговая обработка сигналов. М.: Мир, 1990.</w:t>
      </w:r>
    </w:p>
    <w:p w14:paraId="700DA902" w14:textId="0807D799" w:rsidR="005077A7" w:rsidRPr="001C4F92" w:rsidRDefault="005077A7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Шур</w:t>
      </w:r>
      <w:r w:rsidR="001D6CFA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В.Я.,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Ахматханов</w:t>
      </w:r>
      <w:proofErr w:type="spellEnd"/>
      <w:r w:rsidR="001D6CFA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А.Р.,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Чувакова</w:t>
      </w:r>
      <w:proofErr w:type="spellEnd"/>
      <w:r w:rsidR="001D6CFA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М.А., Лисьих</w:t>
      </w:r>
      <w:r w:rsidR="001D6CFA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Б.И., Кособоков</w:t>
      </w:r>
      <w:r w:rsidR="001D6CFA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М.С., Бойко</w:t>
      </w:r>
      <w:r w:rsidR="001D6CFA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А.А. Сборник </w:t>
      </w:r>
      <w:r w:rsidR="0015519E" w:rsidRPr="001C4F92">
        <w:rPr>
          <w:rFonts w:ascii="Times New Roman" w:hAnsi="Times New Roman" w:cs="Times New Roman"/>
          <w:sz w:val="20"/>
          <w:szCs w:val="20"/>
        </w:rPr>
        <w:t>н</w:t>
      </w:r>
      <w:r w:rsidRPr="001C4F92">
        <w:rPr>
          <w:rFonts w:ascii="Times New Roman" w:hAnsi="Times New Roman" w:cs="Times New Roman"/>
          <w:sz w:val="20"/>
          <w:szCs w:val="20"/>
        </w:rPr>
        <w:t>аучных трудов X</w:t>
      </w:r>
      <w:r w:rsidR="0015519E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</w:rPr>
        <w:t>V международной конференции по фотонике и информационной оптике. 29-31 января 2025, Москва, Национальный исследовательский ядерный университет МИФИ.</w:t>
      </w:r>
    </w:p>
    <w:p w14:paraId="491037A7" w14:textId="4F299C81" w:rsidR="00145211" w:rsidRPr="001C4F92" w:rsidRDefault="00145211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Паперный</w:t>
      </w:r>
      <w:r w:rsidR="00803512" w:rsidRPr="001C4F92">
        <w:rPr>
          <w:rFonts w:ascii="Times New Roman" w:hAnsi="Times New Roman" w:cs="Times New Roman"/>
          <w:sz w:val="20"/>
          <w:szCs w:val="20"/>
        </w:rPr>
        <w:t>, В.Л.</w:t>
      </w:r>
      <w:r w:rsidRPr="001C4F92">
        <w:rPr>
          <w:rFonts w:ascii="Times New Roman" w:hAnsi="Times New Roman" w:cs="Times New Roman"/>
          <w:sz w:val="20"/>
          <w:szCs w:val="20"/>
        </w:rPr>
        <w:t>, Черных</w:t>
      </w:r>
      <w:r w:rsidR="00803512" w:rsidRPr="001C4F92">
        <w:rPr>
          <w:rFonts w:ascii="Times New Roman" w:hAnsi="Times New Roman" w:cs="Times New Roman"/>
          <w:sz w:val="20"/>
          <w:szCs w:val="20"/>
        </w:rPr>
        <w:t>, А.А.</w:t>
      </w:r>
      <w:r w:rsidRPr="001C4F92">
        <w:rPr>
          <w:rFonts w:ascii="Times New Roman" w:hAnsi="Times New Roman" w:cs="Times New Roman"/>
          <w:sz w:val="20"/>
          <w:szCs w:val="20"/>
        </w:rPr>
        <w:t>, Раджабов</w:t>
      </w:r>
      <w:r w:rsidR="00803512" w:rsidRPr="001C4F92">
        <w:rPr>
          <w:rFonts w:ascii="Times New Roman" w:hAnsi="Times New Roman" w:cs="Times New Roman"/>
          <w:sz w:val="20"/>
          <w:szCs w:val="20"/>
        </w:rPr>
        <w:t>, Е.А.</w:t>
      </w:r>
      <w:r w:rsidRPr="001C4F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Мартынович</w:t>
      </w:r>
      <w:proofErr w:type="spellEnd"/>
      <w:r w:rsidR="00803512" w:rsidRPr="001C4F92">
        <w:rPr>
          <w:rFonts w:ascii="Times New Roman" w:hAnsi="Times New Roman" w:cs="Times New Roman"/>
          <w:sz w:val="20"/>
          <w:szCs w:val="20"/>
        </w:rPr>
        <w:t>, Е.Ф.</w:t>
      </w:r>
      <w:r w:rsidRPr="001C4F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Дресвянский</w:t>
      </w:r>
      <w:proofErr w:type="spellEnd"/>
      <w:r w:rsidR="00803512" w:rsidRPr="001C4F92">
        <w:rPr>
          <w:rFonts w:ascii="Times New Roman" w:hAnsi="Times New Roman" w:cs="Times New Roman"/>
          <w:sz w:val="20"/>
          <w:szCs w:val="20"/>
        </w:rPr>
        <w:t>, В.П.</w:t>
      </w:r>
      <w:r w:rsidRPr="001C4F92">
        <w:rPr>
          <w:rFonts w:ascii="Times New Roman" w:hAnsi="Times New Roman" w:cs="Times New Roman"/>
          <w:sz w:val="20"/>
          <w:szCs w:val="20"/>
        </w:rPr>
        <w:t xml:space="preserve"> Материалы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1C4F92">
        <w:rPr>
          <w:rFonts w:ascii="Times New Roman" w:hAnsi="Times New Roman" w:cs="Times New Roman"/>
          <w:sz w:val="20"/>
          <w:szCs w:val="20"/>
        </w:rPr>
        <w:t xml:space="preserve"> международной молодёжной конференции по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люминисценции</w:t>
      </w:r>
      <w:proofErr w:type="spellEnd"/>
      <w:r w:rsidRPr="001C4F92">
        <w:rPr>
          <w:rFonts w:ascii="Times New Roman" w:hAnsi="Times New Roman" w:cs="Times New Roman"/>
          <w:sz w:val="20"/>
          <w:szCs w:val="20"/>
        </w:rPr>
        <w:t xml:space="preserve"> и лазерной физике. Иркутск, </w:t>
      </w:r>
      <w:proofErr w:type="gramStart"/>
      <w:r w:rsidRPr="001C4F92">
        <w:rPr>
          <w:rFonts w:ascii="Times New Roman" w:hAnsi="Times New Roman" w:cs="Times New Roman"/>
          <w:sz w:val="20"/>
          <w:szCs w:val="20"/>
        </w:rPr>
        <w:t>Россия,</w:t>
      </w:r>
      <w:r w:rsidR="007027A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End"/>
      <w:r w:rsidR="007027A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1C4F92">
        <w:rPr>
          <w:rFonts w:ascii="Times New Roman" w:hAnsi="Times New Roman" w:cs="Times New Roman"/>
          <w:sz w:val="20"/>
          <w:szCs w:val="20"/>
        </w:rPr>
        <w:t xml:space="preserve"> 30 июня – 5 июля 2025 г.</w:t>
      </w:r>
      <w:r w:rsidR="007027A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C4F92">
        <w:rPr>
          <w:rFonts w:ascii="Times New Roman" w:hAnsi="Times New Roman" w:cs="Times New Roman"/>
          <w:sz w:val="20"/>
          <w:szCs w:val="20"/>
        </w:rPr>
        <w:t xml:space="preserve"> С. 55.</w:t>
      </w:r>
    </w:p>
    <w:p w14:paraId="7028681D" w14:textId="328484F9" w:rsidR="004B1CA8" w:rsidRPr="001C4F92" w:rsidRDefault="004B1CA8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Deymier</w:t>
      </w:r>
      <w:proofErr w:type="spellEnd"/>
      <w:r w:rsidR="00C338D6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P.A. (Ed.). Acoustic metamaterials and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phononic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crystals. </w:t>
      </w:r>
      <w:r w:rsidRPr="001C4F92">
        <w:rPr>
          <w:rFonts w:ascii="Times New Roman" w:hAnsi="Times New Roman" w:cs="Times New Roman"/>
          <w:sz w:val="20"/>
          <w:szCs w:val="20"/>
        </w:rPr>
        <w:t>Springer, 2013.</w:t>
      </w:r>
    </w:p>
    <w:p w14:paraId="3196D817" w14:textId="680D724D" w:rsidR="00835425" w:rsidRPr="001C4F92" w:rsidRDefault="00835425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Sarris</w:t>
      </w:r>
      <w:r w:rsidR="00C338D6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G., Haslinger</w:t>
      </w:r>
      <w:r w:rsidR="00C338D6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S.G., Huthwaite P. et al.</w:t>
      </w:r>
      <w:r w:rsidR="0090166D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J.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Acoust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>. Soc. Am.</w:t>
      </w:r>
      <w:r w:rsidR="0090166D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2021</w:t>
      </w:r>
      <w:r w:rsidR="0090166D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="0090166D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149.</w:t>
      </w:r>
      <w:r w:rsidR="0090166D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90166D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4298.</w:t>
      </w:r>
    </w:p>
    <w:p w14:paraId="45EC1322" w14:textId="0BEA650C" w:rsidR="00AB65F3" w:rsidRPr="001C4F92" w:rsidRDefault="00AB65F3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Shirokov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>, A.M.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Mazur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>, A.I.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Mazur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>, I.A.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Vary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>, J.P.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Phys. Rev.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 2016. – V.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C94</w:t>
      </w:r>
      <w:r w:rsidR="00165ACA" w:rsidRPr="001C4F92">
        <w:rPr>
          <w:rFonts w:ascii="Times New Roman" w:hAnsi="Times New Roman" w:cs="Times New Roman"/>
          <w:sz w:val="20"/>
          <w:szCs w:val="20"/>
          <w:lang w:val="en-US"/>
        </w:rPr>
        <w:t>. – P.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064320. DOI: 10.1103/PhysRevC.94.064320</w:t>
      </w:r>
      <w:r w:rsidR="006C4B4B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C761863" w14:textId="5C5C7799" w:rsidR="00835425" w:rsidRPr="001C4F92" w:rsidRDefault="00835425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Емельянцев</w:t>
      </w:r>
      <w:proofErr w:type="spellEnd"/>
      <w:r w:rsidR="00C338D6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П.С.,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Пышков</w:t>
      </w:r>
      <w:proofErr w:type="spellEnd"/>
      <w:r w:rsidR="00C338D6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Н.И., 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Свяховский</w:t>
      </w:r>
      <w:proofErr w:type="spellEnd"/>
      <w:r w:rsidR="00C338D6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С.Е.</w:t>
      </w:r>
      <w:r w:rsidR="00C338D6" w:rsidRPr="001C4F92">
        <w:rPr>
          <w:rFonts w:ascii="Times New Roman" w:hAnsi="Times New Roman" w:cs="Times New Roman"/>
          <w:sz w:val="20"/>
          <w:szCs w:val="20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</w:rPr>
        <w:t xml:space="preserve"> Письма в ЖЭТФ</w:t>
      </w:r>
      <w:r w:rsidR="00C338D6" w:rsidRPr="001C4F92">
        <w:rPr>
          <w:rFonts w:ascii="Times New Roman" w:hAnsi="Times New Roman" w:cs="Times New Roman"/>
          <w:sz w:val="20"/>
          <w:szCs w:val="20"/>
        </w:rPr>
        <w:t>. –</w:t>
      </w:r>
      <w:r w:rsidRPr="001C4F92">
        <w:rPr>
          <w:rFonts w:ascii="Times New Roman" w:hAnsi="Times New Roman" w:cs="Times New Roman"/>
          <w:sz w:val="20"/>
          <w:szCs w:val="20"/>
        </w:rPr>
        <w:t xml:space="preserve"> 2023</w:t>
      </w:r>
      <w:r w:rsidR="00C338D6" w:rsidRPr="001C4F92">
        <w:rPr>
          <w:rFonts w:ascii="Times New Roman" w:hAnsi="Times New Roman" w:cs="Times New Roman"/>
          <w:sz w:val="20"/>
          <w:szCs w:val="20"/>
        </w:rPr>
        <w:t>. –</w:t>
      </w:r>
      <w:r w:rsidRPr="001C4F92">
        <w:rPr>
          <w:rFonts w:ascii="Times New Roman" w:hAnsi="Times New Roman" w:cs="Times New Roman"/>
          <w:sz w:val="20"/>
          <w:szCs w:val="20"/>
        </w:rPr>
        <w:t xml:space="preserve"> Т</w:t>
      </w:r>
      <w:r w:rsidR="00C338D6" w:rsidRPr="001C4F92">
        <w:rPr>
          <w:rFonts w:ascii="Times New Roman" w:hAnsi="Times New Roman" w:cs="Times New Roman"/>
          <w:sz w:val="20"/>
          <w:szCs w:val="20"/>
        </w:rPr>
        <w:t>.</w:t>
      </w:r>
      <w:r w:rsidRPr="001C4F92">
        <w:rPr>
          <w:rFonts w:ascii="Times New Roman" w:hAnsi="Times New Roman" w:cs="Times New Roman"/>
          <w:sz w:val="20"/>
          <w:szCs w:val="20"/>
        </w:rPr>
        <w:t>117.</w:t>
      </w:r>
      <w:r w:rsidR="00C338D6" w:rsidRPr="001C4F92">
        <w:rPr>
          <w:rFonts w:ascii="Times New Roman" w:hAnsi="Times New Roman" w:cs="Times New Roman"/>
          <w:sz w:val="20"/>
          <w:szCs w:val="20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</w:rPr>
        <w:t xml:space="preserve"> </w:t>
      </w:r>
      <w:r w:rsidR="00C338D6" w:rsidRPr="001C4F9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C338D6" w:rsidRPr="001C4F92">
        <w:rPr>
          <w:rFonts w:ascii="Times New Roman" w:hAnsi="Times New Roman" w:cs="Times New Roman"/>
          <w:sz w:val="20"/>
          <w:szCs w:val="20"/>
        </w:rPr>
        <w:t>.</w:t>
      </w:r>
      <w:r w:rsidRPr="001C4F92">
        <w:rPr>
          <w:rFonts w:ascii="Times New Roman" w:hAnsi="Times New Roman" w:cs="Times New Roman"/>
          <w:sz w:val="20"/>
          <w:szCs w:val="20"/>
        </w:rPr>
        <w:t>11.</w:t>
      </w:r>
      <w:r w:rsidR="00C338D6" w:rsidRPr="001C4F92">
        <w:rPr>
          <w:rFonts w:ascii="Times New Roman" w:hAnsi="Times New Roman" w:cs="Times New Roman"/>
          <w:sz w:val="20"/>
          <w:szCs w:val="20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</w:rPr>
        <w:t xml:space="preserve"> С</w:t>
      </w:r>
      <w:r w:rsidR="00C338D6" w:rsidRPr="001C4F92">
        <w:rPr>
          <w:rFonts w:ascii="Times New Roman" w:hAnsi="Times New Roman" w:cs="Times New Roman"/>
          <w:sz w:val="20"/>
          <w:szCs w:val="20"/>
        </w:rPr>
        <w:t>.</w:t>
      </w:r>
      <w:r w:rsidRPr="001C4F92">
        <w:rPr>
          <w:rFonts w:ascii="Times New Roman" w:hAnsi="Times New Roman" w:cs="Times New Roman"/>
          <w:sz w:val="20"/>
          <w:szCs w:val="20"/>
        </w:rPr>
        <w:t>826.</w:t>
      </w:r>
    </w:p>
    <w:p w14:paraId="06E1B46E" w14:textId="33B896EC" w:rsidR="00CA78C9" w:rsidRPr="00EB61D2" w:rsidRDefault="00CA78C9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EB61D2">
        <w:rPr>
          <w:rFonts w:ascii="Times New Roman" w:hAnsi="Times New Roman" w:cs="Times New Roman"/>
          <w:spacing w:val="-6"/>
          <w:sz w:val="20"/>
          <w:szCs w:val="20"/>
        </w:rPr>
        <w:t>Храмцова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Е.А.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</w:rPr>
        <w:t>Мороков</w:t>
      </w:r>
      <w:proofErr w:type="spellEnd"/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Е.С.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>, Григорьев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Т.Е.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>, Губарева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Е.А.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</w:rPr>
        <w:t>Сотниченко</w:t>
      </w:r>
      <w:proofErr w:type="spellEnd"/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А.С.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</w:rPr>
        <w:t>Куевда</w:t>
      </w:r>
      <w:proofErr w:type="spellEnd"/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Е.В.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>,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>Левин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В.М.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proofErr w:type="spellStart"/>
      <w:r w:rsidRPr="00EB61D2">
        <w:rPr>
          <w:rFonts w:ascii="Times New Roman" w:hAnsi="Times New Roman" w:cs="Times New Roman"/>
          <w:spacing w:val="-6"/>
          <w:sz w:val="20"/>
          <w:szCs w:val="20"/>
        </w:rPr>
        <w:t>Петронюк</w:t>
      </w:r>
      <w:proofErr w:type="spellEnd"/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, Ю.С. //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 Учёные записки Физического факультета Московского университета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. </w:t>
      </w:r>
      <w:bookmarkStart w:id="0" w:name="_GoBack"/>
      <w:bookmarkEnd w:id="0"/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– 2017. – 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N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>5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 xml:space="preserve">. – 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  <w:lang w:val="en-US"/>
        </w:rPr>
        <w:t>C</w:t>
      </w:r>
      <w:r w:rsidR="008D4508" w:rsidRPr="00EB61D2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EB61D2">
        <w:rPr>
          <w:rFonts w:ascii="Times New Roman" w:hAnsi="Times New Roman" w:cs="Times New Roman"/>
          <w:spacing w:val="-6"/>
          <w:sz w:val="20"/>
          <w:szCs w:val="20"/>
        </w:rPr>
        <w:t>1750710.</w:t>
      </w:r>
    </w:p>
    <w:p w14:paraId="6F16D98A" w14:textId="7C6D7D9A" w:rsidR="0008543E" w:rsidRPr="001C4F92" w:rsidRDefault="0008543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, V.N.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, Surface Roughness Structure and Rayleigh Scattering Laws of Rayleigh Wave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Preprint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IBCP RAS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Moscow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Lebedev Physical Institute 2003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36p. (Russian State Library).</w:t>
      </w:r>
    </w:p>
    <w:p w14:paraId="17A9F4A9" w14:textId="555EBFD3" w:rsidR="006B5965" w:rsidRPr="001C4F92" w:rsidRDefault="006B5965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 in: Days on diffraction`2009. International Conference. Abstracts. St.-Petersburg: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Universitas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Petropolitana</w:t>
      </w:r>
      <w:proofErr w:type="spellEnd"/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MDCCXX V, 2009. C.7.</w:t>
      </w:r>
    </w:p>
    <w:p w14:paraId="26048D35" w14:textId="23B08999" w:rsidR="006B5965" w:rsidRPr="001C4F92" w:rsidRDefault="006B5965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V.N. Proc. “Days on Diffraction” </w:t>
      </w:r>
      <w:r w:rsidR="00B25D22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nt. Seminar. St. Petersburg. 2011. P.55. https://doi.org/ 10.1109/DD.2011.6094365.</w:t>
      </w:r>
    </w:p>
    <w:p w14:paraId="2862AB36" w14:textId="4CCDC3F5" w:rsidR="007A7789" w:rsidRPr="001C4F92" w:rsidRDefault="007A7789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 // Ultrasonics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2012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52.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No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6A4C13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5.</w:t>
      </w:r>
    </w:p>
    <w:p w14:paraId="51EDBA73" w14:textId="1D685A54" w:rsidR="009A1510" w:rsidRPr="001C4F92" w:rsidRDefault="009A1510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45772B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 Topological laws of the Rayleigh wave scattering. Beau Bassin</w:t>
      </w:r>
      <w:r w:rsidR="0045772B" w:rsidRPr="001C4F9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E63785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Lambert Academic Publishing, 2018. </w:t>
      </w:r>
      <w:r w:rsidR="0045772B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SBN: 978-613-9-84837-9.</w:t>
      </w:r>
    </w:p>
    <w:p w14:paraId="21421ABA" w14:textId="3FC3984C" w:rsidR="009A1510" w:rsidRPr="001C4F92" w:rsidRDefault="009A1510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Чуков</w:t>
      </w:r>
      <w:r w:rsidR="00006E98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В.Н. Сборник трудов Всероссийской Акустической конференции. Санкт-Петербург: Политех-Пресс, 2020</w:t>
      </w:r>
      <w:r w:rsidR="00006E98" w:rsidRPr="001C4F92">
        <w:rPr>
          <w:rFonts w:ascii="Times New Roman" w:hAnsi="Times New Roman" w:cs="Times New Roman"/>
          <w:sz w:val="20"/>
          <w:szCs w:val="20"/>
        </w:rPr>
        <w:t>.</w:t>
      </w:r>
      <w:r w:rsidRPr="001C4F92">
        <w:rPr>
          <w:rFonts w:ascii="Times New Roman" w:hAnsi="Times New Roman" w:cs="Times New Roman"/>
          <w:sz w:val="20"/>
          <w:szCs w:val="20"/>
        </w:rPr>
        <w:t xml:space="preserve"> С. 87.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1C4F92">
        <w:rPr>
          <w:rFonts w:ascii="Times New Roman" w:hAnsi="Times New Roman" w:cs="Times New Roman"/>
          <w:sz w:val="20"/>
          <w:szCs w:val="20"/>
        </w:rPr>
        <w:t>:</w:t>
      </w:r>
      <w:r w:rsidR="00C219F5" w:rsidRPr="001C4F92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acoust</w:t>
      </w:r>
      <w:proofErr w:type="spellEnd"/>
      <w:r w:rsidRPr="001C4F92">
        <w:rPr>
          <w:rFonts w:ascii="Times New Roman" w:hAnsi="Times New Roman" w:cs="Times New Roman"/>
          <w:sz w:val="20"/>
          <w:szCs w:val="20"/>
        </w:rPr>
        <w:t>-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conference</w:t>
      </w:r>
      <w:r w:rsidRPr="001C4F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iapras</w:t>
      </w:r>
      <w:proofErr w:type="spellEnd"/>
      <w:r w:rsidRPr="001C4F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C4F9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4FEE6283" w14:textId="2EF1DB31" w:rsidR="00A450C3" w:rsidRPr="001C4F92" w:rsidRDefault="00A450C3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St. Petersburg Polytechnic University Journal. Physics and Mathematics.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2023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16.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               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No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1.2.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557. DO</w:t>
      </w:r>
      <w:r w:rsidR="00BD6601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: https: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doi.org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10.18721</w:t>
      </w:r>
      <w:r w:rsidR="00D05B58" w:rsidRPr="001C4F9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JPM.161.285.</w:t>
      </w:r>
    </w:p>
    <w:p w14:paraId="7F4B1605" w14:textId="03034039" w:rsidR="00F61BC2" w:rsidRPr="001C4F92" w:rsidRDefault="00F61BC2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1C4F92">
        <w:rPr>
          <w:rFonts w:ascii="Times New Roman" w:hAnsi="Times New Roman" w:cs="Times New Roman"/>
          <w:sz w:val="20"/>
          <w:szCs w:val="20"/>
        </w:rPr>
        <w:t>Чуков</w:t>
      </w:r>
      <w:r w:rsidR="007D082F" w:rsidRPr="001C4F92">
        <w:rPr>
          <w:rFonts w:ascii="Times New Roman" w:hAnsi="Times New Roman" w:cs="Times New Roman"/>
          <w:sz w:val="20"/>
          <w:szCs w:val="20"/>
        </w:rPr>
        <w:t>,</w:t>
      </w:r>
      <w:r w:rsidRPr="001C4F92">
        <w:rPr>
          <w:rFonts w:ascii="Times New Roman" w:hAnsi="Times New Roman" w:cs="Times New Roman"/>
          <w:sz w:val="20"/>
          <w:szCs w:val="20"/>
        </w:rPr>
        <w:t xml:space="preserve"> В.Н. Новые законы диффузного рассеяния волны Рэлея и нарушение закона Лауэ-Брэгга-Вульфа. Препринт</w:t>
      </w:r>
      <w:r w:rsidR="007D082F" w:rsidRPr="001C4F92">
        <w:rPr>
          <w:rFonts w:ascii="Times New Roman" w:hAnsi="Times New Roman" w:cs="Times New Roman"/>
          <w:sz w:val="20"/>
          <w:szCs w:val="20"/>
        </w:rPr>
        <w:t>.</w:t>
      </w:r>
      <w:r w:rsidRPr="001C4F92">
        <w:rPr>
          <w:rFonts w:ascii="Times New Roman" w:hAnsi="Times New Roman" w:cs="Times New Roman"/>
          <w:sz w:val="20"/>
          <w:szCs w:val="20"/>
        </w:rPr>
        <w:t xml:space="preserve"> ИБХФ РАН. Москва: ООО “</w:t>
      </w:r>
      <w:proofErr w:type="spellStart"/>
      <w:r w:rsidRPr="001C4F92">
        <w:rPr>
          <w:rFonts w:ascii="Times New Roman" w:hAnsi="Times New Roman" w:cs="Times New Roman"/>
          <w:sz w:val="20"/>
          <w:szCs w:val="20"/>
        </w:rPr>
        <w:t>Паблит</w:t>
      </w:r>
      <w:proofErr w:type="spellEnd"/>
      <w:r w:rsidRPr="001C4F92">
        <w:rPr>
          <w:rFonts w:ascii="Times New Roman" w:hAnsi="Times New Roman" w:cs="Times New Roman"/>
          <w:sz w:val="20"/>
          <w:szCs w:val="20"/>
        </w:rPr>
        <w:t xml:space="preserve">”, 2023. 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SBN</w:t>
      </w:r>
      <w:r w:rsidRPr="001C4F92">
        <w:rPr>
          <w:rFonts w:ascii="Times New Roman" w:hAnsi="Times New Roman" w:cs="Times New Roman"/>
          <w:sz w:val="20"/>
          <w:szCs w:val="20"/>
        </w:rPr>
        <w:t>: 978-5-6049489-7-2 (ИБХФ РАН), 978-5-16-019405-9 (ИНФРА-М). (Российская государственная библиотека).</w:t>
      </w:r>
    </w:p>
    <w:p w14:paraId="360A5FEB" w14:textId="5DF67331" w:rsidR="00A0310E" w:rsidRPr="001C4F92" w:rsidRDefault="00A0310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87F16" w:rsidRPr="001C4F9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uss. Phys. J.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2024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67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7D082F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1787.</w:t>
      </w:r>
    </w:p>
    <w:p w14:paraId="2FF84460" w14:textId="6E3E4E57" w:rsidR="00A0310E" w:rsidRPr="001C4F92" w:rsidRDefault="00A0310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Bulletin of the </w:t>
      </w:r>
      <w:r w:rsidR="00087F16" w:rsidRPr="001C4F9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ussian Academy of Sciences: Physics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2025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89.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No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8B61E8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96.</w:t>
      </w:r>
    </w:p>
    <w:p w14:paraId="5A661104" w14:textId="31F4A6BC" w:rsidR="00A0310E" w:rsidRPr="001C4F92" w:rsidRDefault="00A0310E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Journal of Siberian Federal University. Mathematics &amp; Physics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2025</w:t>
      </w:r>
      <w:r w:rsidR="002A5E3E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="00742606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18.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No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3B74B2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1.</w:t>
      </w:r>
    </w:p>
    <w:p w14:paraId="6E40DAFD" w14:textId="19511F51" w:rsidR="00087F16" w:rsidRPr="001C4F92" w:rsidRDefault="00087F16" w:rsidP="001C4F92">
      <w:pPr>
        <w:pStyle w:val="a7"/>
        <w:numPr>
          <w:ilvl w:val="0"/>
          <w:numId w:val="1"/>
        </w:numPr>
        <w:spacing w:after="0" w:line="300" w:lineRule="auto"/>
        <w:ind w:left="0" w:firstLine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4F92">
        <w:rPr>
          <w:rFonts w:ascii="Times New Roman" w:hAnsi="Times New Roman" w:cs="Times New Roman"/>
          <w:sz w:val="20"/>
          <w:szCs w:val="20"/>
          <w:lang w:val="en-US"/>
        </w:rPr>
        <w:t>Chukov</w:t>
      </w:r>
      <w:r w:rsidR="008E2B70" w:rsidRPr="001C4F9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V.N. Meta-Rayleigh and topological diffuse scattering of the Rayleigh wave on deterministic cylindrical roughness with spatial statistical symmetry of an arbitrary order. Preprint</w:t>
      </w:r>
      <w:r w:rsidR="008E2B70" w:rsidRPr="001C4F9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E2B70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BCP </w:t>
      </w:r>
      <w:r w:rsidR="008E2B70" w:rsidRPr="001C4F9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 xml:space="preserve">AS. Moscow: “Publit”, 2024. </w:t>
      </w:r>
      <w:r w:rsidR="00912129" w:rsidRPr="001C4F9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C4F92">
        <w:rPr>
          <w:rFonts w:ascii="Times New Roman" w:hAnsi="Times New Roman" w:cs="Times New Roman"/>
          <w:sz w:val="20"/>
          <w:szCs w:val="20"/>
          <w:lang w:val="en-US"/>
        </w:rPr>
        <w:t>SBN: 978-5-6051794-7-4. (The Russian State Library.)</w:t>
      </w:r>
    </w:p>
    <w:sectPr w:rsidR="00087F16" w:rsidRPr="001C4F92" w:rsidSect="001C4F9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76849"/>
    <w:multiLevelType w:val="multilevel"/>
    <w:tmpl w:val="E0361A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6354534B"/>
    <w:multiLevelType w:val="hybridMultilevel"/>
    <w:tmpl w:val="3694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B8"/>
    <w:rsid w:val="00006E98"/>
    <w:rsid w:val="00010FCE"/>
    <w:rsid w:val="00034698"/>
    <w:rsid w:val="00054912"/>
    <w:rsid w:val="00065582"/>
    <w:rsid w:val="0008543E"/>
    <w:rsid w:val="00087F16"/>
    <w:rsid w:val="00090EBE"/>
    <w:rsid w:val="0009318D"/>
    <w:rsid w:val="000C1C8E"/>
    <w:rsid w:val="0011097F"/>
    <w:rsid w:val="001170D2"/>
    <w:rsid w:val="001411FE"/>
    <w:rsid w:val="00145211"/>
    <w:rsid w:val="0015519E"/>
    <w:rsid w:val="00165ACA"/>
    <w:rsid w:val="00184178"/>
    <w:rsid w:val="001A5EAB"/>
    <w:rsid w:val="001C4F92"/>
    <w:rsid w:val="001D3DA3"/>
    <w:rsid w:val="001D5B1E"/>
    <w:rsid w:val="001D6CFA"/>
    <w:rsid w:val="001D6EF7"/>
    <w:rsid w:val="001E4122"/>
    <w:rsid w:val="00254293"/>
    <w:rsid w:val="002752C7"/>
    <w:rsid w:val="002764D9"/>
    <w:rsid w:val="002A5E3E"/>
    <w:rsid w:val="002C0119"/>
    <w:rsid w:val="002D3724"/>
    <w:rsid w:val="002D6FB8"/>
    <w:rsid w:val="002E2172"/>
    <w:rsid w:val="002E5478"/>
    <w:rsid w:val="002F4087"/>
    <w:rsid w:val="0033306A"/>
    <w:rsid w:val="00346DEE"/>
    <w:rsid w:val="003539BD"/>
    <w:rsid w:val="0036778C"/>
    <w:rsid w:val="003721D2"/>
    <w:rsid w:val="003B74B2"/>
    <w:rsid w:val="003F3A85"/>
    <w:rsid w:val="003F58C5"/>
    <w:rsid w:val="00407F3C"/>
    <w:rsid w:val="00454618"/>
    <w:rsid w:val="0045772B"/>
    <w:rsid w:val="004B1CA8"/>
    <w:rsid w:val="004C2CE1"/>
    <w:rsid w:val="005077A7"/>
    <w:rsid w:val="00575B0C"/>
    <w:rsid w:val="00576B31"/>
    <w:rsid w:val="005F1986"/>
    <w:rsid w:val="005F5F76"/>
    <w:rsid w:val="006035CC"/>
    <w:rsid w:val="006414FB"/>
    <w:rsid w:val="00657789"/>
    <w:rsid w:val="00693EE8"/>
    <w:rsid w:val="006A4C13"/>
    <w:rsid w:val="006A5702"/>
    <w:rsid w:val="006A6A8A"/>
    <w:rsid w:val="006B5965"/>
    <w:rsid w:val="006C4B4B"/>
    <w:rsid w:val="006E6322"/>
    <w:rsid w:val="006F3B3C"/>
    <w:rsid w:val="006F5F8B"/>
    <w:rsid w:val="007027A3"/>
    <w:rsid w:val="00742606"/>
    <w:rsid w:val="00747781"/>
    <w:rsid w:val="00760A72"/>
    <w:rsid w:val="00783DE7"/>
    <w:rsid w:val="007A548E"/>
    <w:rsid w:val="007A7789"/>
    <w:rsid w:val="007D082F"/>
    <w:rsid w:val="00803512"/>
    <w:rsid w:val="0080385E"/>
    <w:rsid w:val="00805B32"/>
    <w:rsid w:val="00807E8E"/>
    <w:rsid w:val="00810437"/>
    <w:rsid w:val="00813633"/>
    <w:rsid w:val="00815BA7"/>
    <w:rsid w:val="008200CB"/>
    <w:rsid w:val="00835425"/>
    <w:rsid w:val="00892C9F"/>
    <w:rsid w:val="008B61E8"/>
    <w:rsid w:val="008D15FD"/>
    <w:rsid w:val="008D4508"/>
    <w:rsid w:val="008E2B70"/>
    <w:rsid w:val="008F15AA"/>
    <w:rsid w:val="008F708E"/>
    <w:rsid w:val="0090166D"/>
    <w:rsid w:val="00912129"/>
    <w:rsid w:val="00977C23"/>
    <w:rsid w:val="009A1510"/>
    <w:rsid w:val="009C4344"/>
    <w:rsid w:val="009F275B"/>
    <w:rsid w:val="00A0310E"/>
    <w:rsid w:val="00A0722B"/>
    <w:rsid w:val="00A41391"/>
    <w:rsid w:val="00A450C3"/>
    <w:rsid w:val="00A76BCE"/>
    <w:rsid w:val="00A8527B"/>
    <w:rsid w:val="00AB65F3"/>
    <w:rsid w:val="00AD4838"/>
    <w:rsid w:val="00AE0663"/>
    <w:rsid w:val="00B25D22"/>
    <w:rsid w:val="00B80E69"/>
    <w:rsid w:val="00BB2D53"/>
    <w:rsid w:val="00BD6601"/>
    <w:rsid w:val="00BE47F8"/>
    <w:rsid w:val="00BF01A6"/>
    <w:rsid w:val="00BF5BE8"/>
    <w:rsid w:val="00C0527C"/>
    <w:rsid w:val="00C2173D"/>
    <w:rsid w:val="00C219F5"/>
    <w:rsid w:val="00C26B47"/>
    <w:rsid w:val="00C338D6"/>
    <w:rsid w:val="00C87873"/>
    <w:rsid w:val="00CA0A88"/>
    <w:rsid w:val="00CA78C9"/>
    <w:rsid w:val="00CC49C7"/>
    <w:rsid w:val="00D05B58"/>
    <w:rsid w:val="00D066A4"/>
    <w:rsid w:val="00D31995"/>
    <w:rsid w:val="00D70CF2"/>
    <w:rsid w:val="00DA471F"/>
    <w:rsid w:val="00DB7BF8"/>
    <w:rsid w:val="00DE7341"/>
    <w:rsid w:val="00E20B7C"/>
    <w:rsid w:val="00E27CFF"/>
    <w:rsid w:val="00E34BAE"/>
    <w:rsid w:val="00E63785"/>
    <w:rsid w:val="00E867CC"/>
    <w:rsid w:val="00EA3B42"/>
    <w:rsid w:val="00EA622B"/>
    <w:rsid w:val="00EB4A06"/>
    <w:rsid w:val="00EB61D2"/>
    <w:rsid w:val="00EC12A7"/>
    <w:rsid w:val="00F12C4D"/>
    <w:rsid w:val="00F45E53"/>
    <w:rsid w:val="00F61BC2"/>
    <w:rsid w:val="00F771AA"/>
    <w:rsid w:val="00FA72C8"/>
    <w:rsid w:val="00FC43C2"/>
    <w:rsid w:val="00FD0A40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8C03D5"/>
  <w15:chartTrackingRefBased/>
  <w15:docId w15:val="{8187BD33-B544-4698-91C4-D9EFC36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F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F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F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F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F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F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F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F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F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F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F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066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66A4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E27C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vchukov@mail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Chukov</dc:creator>
  <cp:keywords/>
  <dc:description/>
  <cp:lastModifiedBy>User</cp:lastModifiedBy>
  <cp:revision>146</cp:revision>
  <cp:lastPrinted>2025-07-20T18:08:00Z</cp:lastPrinted>
  <dcterms:created xsi:type="dcterms:W3CDTF">2025-07-19T16:24:00Z</dcterms:created>
  <dcterms:modified xsi:type="dcterms:W3CDTF">2025-07-23T04:28:00Z</dcterms:modified>
</cp:coreProperties>
</file>