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732" w:rsidRDefault="00672732" w:rsidP="0059520D">
      <w:pPr>
        <w:ind w:firstLine="0"/>
        <w:jc w:val="both"/>
        <w:rPr>
          <w:rFonts w:eastAsia="Calibri"/>
          <w:caps/>
          <w:color w:val="000000"/>
        </w:rPr>
      </w:pPr>
      <w:bookmarkStart w:id="0" w:name="_GoBack"/>
      <w:bookmarkEnd w:id="0"/>
      <w:r w:rsidRPr="00B64471">
        <w:rPr>
          <w:rFonts w:eastAsia="Calibri"/>
          <w:caps/>
          <w:color w:val="000000"/>
        </w:rPr>
        <w:t>УДК 537.9, 004.94</w:t>
      </w:r>
    </w:p>
    <w:p w:rsidR="00722C9C" w:rsidRDefault="0059520D" w:rsidP="0059520D">
      <w:pPr>
        <w:ind w:firstLine="0"/>
      </w:pPr>
    </w:p>
    <w:p w:rsidR="00672732" w:rsidRPr="00672732" w:rsidRDefault="00672732" w:rsidP="0059520D">
      <w:pPr>
        <w:ind w:firstLine="0"/>
        <w:jc w:val="center"/>
        <w:rPr>
          <w:b/>
        </w:rPr>
      </w:pPr>
      <w:r w:rsidRPr="00672732">
        <w:rPr>
          <w:b/>
        </w:rPr>
        <w:t xml:space="preserve">КВАНТОВЫЙ ВЫЧИСЛИТЕЛЬ НА ОСНОВЕ СТРУКТУРЫ </w:t>
      </w:r>
      <w:proofErr w:type="spellStart"/>
      <w:r>
        <w:rPr>
          <w:b/>
          <w:lang w:val="en-US"/>
        </w:rPr>
        <w:t>Mo</w:t>
      </w:r>
      <w:r w:rsidRPr="00672732">
        <w:rPr>
          <w:b/>
          <w:lang w:val="en-US"/>
        </w:rPr>
        <w:t>S</w:t>
      </w:r>
      <w:proofErr w:type="spellEnd"/>
      <w:r w:rsidRPr="00672732">
        <w:rPr>
          <w:b/>
          <w:vertAlign w:val="subscript"/>
        </w:rPr>
        <w:t>2</w:t>
      </w:r>
    </w:p>
    <w:p w:rsidR="00672732" w:rsidRPr="00672732" w:rsidRDefault="00672732" w:rsidP="0059520D">
      <w:pPr>
        <w:ind w:firstLine="0"/>
        <w:jc w:val="center"/>
        <w:rPr>
          <w:b/>
        </w:rPr>
      </w:pPr>
    </w:p>
    <w:p w:rsidR="00672732" w:rsidRDefault="0059520D" w:rsidP="0059520D">
      <w:pPr>
        <w:ind w:firstLine="0"/>
        <w:jc w:val="center"/>
        <w:rPr>
          <w:b/>
        </w:rPr>
      </w:pPr>
      <w:r>
        <w:rPr>
          <w:b/>
          <w:u w:val="single"/>
        </w:rPr>
        <w:t>С.С.</w:t>
      </w:r>
      <w:r w:rsidRPr="0059520D">
        <w:rPr>
          <w:b/>
          <w:u w:val="single"/>
        </w:rPr>
        <w:t xml:space="preserve"> </w:t>
      </w:r>
      <w:r w:rsidR="00672732" w:rsidRPr="00145DF9">
        <w:rPr>
          <w:b/>
          <w:u w:val="single"/>
        </w:rPr>
        <w:t>Булах</w:t>
      </w:r>
      <w:proofErr w:type="gramStart"/>
      <w:r w:rsidRPr="00F63325">
        <w:rPr>
          <w:b/>
          <w:vertAlign w:val="superscript"/>
        </w:rPr>
        <w:t>1</w:t>
      </w:r>
      <w:proofErr w:type="gramEnd"/>
      <w:r w:rsidR="00672732">
        <w:rPr>
          <w:b/>
        </w:rPr>
        <w:t xml:space="preserve">, </w:t>
      </w:r>
      <w:r>
        <w:rPr>
          <w:b/>
        </w:rPr>
        <w:t>А.Н.</w:t>
      </w:r>
      <w:r w:rsidRPr="0059520D">
        <w:rPr>
          <w:b/>
        </w:rPr>
        <w:t xml:space="preserve"> </w:t>
      </w:r>
      <w:r w:rsidR="00672732">
        <w:rPr>
          <w:b/>
        </w:rPr>
        <w:t>Чибисов</w:t>
      </w:r>
      <w:r w:rsidRPr="00F63325">
        <w:rPr>
          <w:b/>
          <w:vertAlign w:val="superscript"/>
        </w:rPr>
        <w:t>1,2</w:t>
      </w:r>
    </w:p>
    <w:p w:rsidR="00672732" w:rsidRPr="00F63325" w:rsidRDefault="00287418" w:rsidP="0059520D">
      <w:pPr>
        <w:ind w:firstLine="0"/>
        <w:jc w:val="center"/>
        <w:rPr>
          <w:i/>
        </w:rPr>
      </w:pPr>
      <w:r w:rsidRPr="00F63325">
        <w:rPr>
          <w:i/>
          <w:vertAlign w:val="superscript"/>
        </w:rPr>
        <w:t>1</w:t>
      </w:r>
      <w:r w:rsidR="00672732" w:rsidRPr="00672732">
        <w:rPr>
          <w:i/>
        </w:rPr>
        <w:t>Тихоокеанский государственный университет (г. Хабаровск)</w:t>
      </w:r>
    </w:p>
    <w:p w:rsidR="00287418" w:rsidRPr="00287418" w:rsidRDefault="00287418" w:rsidP="0059520D">
      <w:pPr>
        <w:ind w:firstLine="0"/>
        <w:jc w:val="center"/>
        <w:rPr>
          <w:i/>
        </w:rPr>
      </w:pPr>
      <w:r w:rsidRPr="00F63325">
        <w:rPr>
          <w:i/>
          <w:vertAlign w:val="superscript"/>
        </w:rPr>
        <w:t>2</w:t>
      </w:r>
      <w:r w:rsidRPr="00F63325">
        <w:rPr>
          <w:i/>
        </w:rPr>
        <w:t>Вычислительный центр ДВО РАН (г. Хабаровск)</w:t>
      </w:r>
    </w:p>
    <w:p w:rsidR="00672732" w:rsidRPr="00F63325" w:rsidRDefault="006247DF" w:rsidP="0059520D">
      <w:pPr>
        <w:ind w:firstLine="0"/>
        <w:jc w:val="center"/>
      </w:pPr>
      <w:hyperlink r:id="rId6" w:history="1">
        <w:r w:rsidR="00672732" w:rsidRPr="00145DF9">
          <w:rPr>
            <w:rStyle w:val="a3"/>
            <w:i/>
            <w:color w:val="auto"/>
            <w:u w:val="none"/>
          </w:rPr>
          <w:t>2018100518</w:t>
        </w:r>
        <w:r w:rsidR="00672732" w:rsidRPr="00F63325">
          <w:rPr>
            <w:rStyle w:val="a3"/>
            <w:i/>
            <w:color w:val="auto"/>
            <w:u w:val="none"/>
          </w:rPr>
          <w:t>@</w:t>
        </w:r>
        <w:proofErr w:type="spellStart"/>
        <w:r w:rsidR="00672732" w:rsidRPr="00145DF9">
          <w:rPr>
            <w:rStyle w:val="a3"/>
            <w:i/>
            <w:color w:val="auto"/>
            <w:u w:val="none"/>
            <w:lang w:val="en-US"/>
          </w:rPr>
          <w:t>pnu</w:t>
        </w:r>
        <w:proofErr w:type="spellEnd"/>
        <w:r w:rsidR="00672732" w:rsidRPr="00F63325">
          <w:rPr>
            <w:rStyle w:val="a3"/>
            <w:i/>
            <w:color w:val="auto"/>
            <w:u w:val="none"/>
          </w:rPr>
          <w:t>.</w:t>
        </w:r>
        <w:proofErr w:type="spellStart"/>
        <w:r w:rsidR="00672732" w:rsidRPr="00145DF9">
          <w:rPr>
            <w:rStyle w:val="a3"/>
            <w:i/>
            <w:color w:val="auto"/>
            <w:u w:val="none"/>
            <w:lang w:val="en-US"/>
          </w:rPr>
          <w:t>edu</w:t>
        </w:r>
        <w:proofErr w:type="spellEnd"/>
        <w:r w:rsidR="00672732" w:rsidRPr="00F63325">
          <w:rPr>
            <w:rStyle w:val="a3"/>
            <w:i/>
            <w:color w:val="auto"/>
            <w:u w:val="none"/>
          </w:rPr>
          <w:t>.</w:t>
        </w:r>
        <w:proofErr w:type="spellStart"/>
        <w:r w:rsidR="00672732" w:rsidRPr="00145DF9">
          <w:rPr>
            <w:rStyle w:val="a3"/>
            <w:i/>
            <w:color w:val="auto"/>
            <w:u w:val="none"/>
            <w:lang w:val="en-US"/>
          </w:rPr>
          <w:t>ru</w:t>
        </w:r>
        <w:proofErr w:type="spellEnd"/>
      </w:hyperlink>
    </w:p>
    <w:p w:rsidR="00672732" w:rsidRPr="00F63325" w:rsidRDefault="00672732" w:rsidP="00672732">
      <w:pPr>
        <w:jc w:val="center"/>
      </w:pPr>
    </w:p>
    <w:p w:rsidR="00672732" w:rsidRPr="0059520D" w:rsidRDefault="00672732" w:rsidP="00672732">
      <w:pPr>
        <w:jc w:val="both"/>
        <w:rPr>
          <w:i/>
          <w:sz w:val="20"/>
          <w:szCs w:val="20"/>
        </w:rPr>
      </w:pPr>
      <w:r w:rsidRPr="0059520D">
        <w:rPr>
          <w:i/>
          <w:sz w:val="20"/>
          <w:szCs w:val="20"/>
        </w:rPr>
        <w:t>В данной работе авторы рассмотрели возможность моделирование квантово-механической системы на основе структуры MoS</w:t>
      </w:r>
      <w:r w:rsidRPr="0059520D">
        <w:rPr>
          <w:i/>
          <w:sz w:val="20"/>
          <w:szCs w:val="20"/>
          <w:vertAlign w:val="subscript"/>
        </w:rPr>
        <w:t>2</w:t>
      </w:r>
      <w:r w:rsidRPr="0059520D">
        <w:rPr>
          <w:i/>
          <w:sz w:val="20"/>
          <w:szCs w:val="20"/>
        </w:rPr>
        <w:t>. Составили тестовые структуры MoS</w:t>
      </w:r>
      <w:r w:rsidRPr="0059520D">
        <w:rPr>
          <w:i/>
          <w:sz w:val="20"/>
          <w:szCs w:val="20"/>
          <w:vertAlign w:val="subscript"/>
        </w:rPr>
        <w:t xml:space="preserve">2 </w:t>
      </w:r>
      <w:r w:rsidRPr="0059520D">
        <w:rPr>
          <w:i/>
          <w:sz w:val="20"/>
          <w:szCs w:val="20"/>
        </w:rPr>
        <w:t>и плоскую структуру на основе MoS</w:t>
      </w:r>
      <w:r w:rsidRPr="0059520D">
        <w:rPr>
          <w:i/>
          <w:sz w:val="20"/>
          <w:szCs w:val="20"/>
          <w:vertAlign w:val="subscript"/>
        </w:rPr>
        <w:t>2</w:t>
      </w:r>
      <w:r w:rsidRPr="0059520D">
        <w:rPr>
          <w:i/>
          <w:sz w:val="20"/>
          <w:szCs w:val="20"/>
        </w:rPr>
        <w:t>. Ра</w:t>
      </w:r>
      <w:r w:rsidRPr="0059520D">
        <w:rPr>
          <w:i/>
          <w:sz w:val="20"/>
          <w:szCs w:val="20"/>
        </w:rPr>
        <w:t>с</w:t>
      </w:r>
      <w:r w:rsidRPr="0059520D">
        <w:rPr>
          <w:i/>
          <w:sz w:val="20"/>
          <w:szCs w:val="20"/>
        </w:rPr>
        <w:t xml:space="preserve">считали электронную плотность транслированной структуры. Полученные результаты в дальнейшем можно применить для развития </w:t>
      </w:r>
      <w:proofErr w:type="spellStart"/>
      <w:r w:rsidRPr="0059520D">
        <w:rPr>
          <w:i/>
          <w:sz w:val="20"/>
          <w:szCs w:val="20"/>
        </w:rPr>
        <w:t>наноэлектроники</w:t>
      </w:r>
      <w:proofErr w:type="spellEnd"/>
      <w:r w:rsidRPr="0059520D">
        <w:rPr>
          <w:i/>
          <w:sz w:val="20"/>
          <w:szCs w:val="20"/>
        </w:rPr>
        <w:t xml:space="preserve"> и производства квантовых транзисторов.</w:t>
      </w:r>
    </w:p>
    <w:p w:rsidR="00672732" w:rsidRDefault="00672732" w:rsidP="00672732">
      <w:pPr>
        <w:jc w:val="both"/>
      </w:pPr>
    </w:p>
    <w:p w:rsidR="00672732" w:rsidRDefault="00672732" w:rsidP="00672732">
      <w:pPr>
        <w:ind w:firstLine="0"/>
        <w:jc w:val="center"/>
        <w:rPr>
          <w:b/>
          <w:lang w:val="en-US"/>
        </w:rPr>
      </w:pPr>
      <w:r w:rsidRPr="00795222">
        <w:rPr>
          <w:b/>
          <w:lang w:val="en-US"/>
        </w:rPr>
        <w:t>QUANTUM COMPUTER BASED ON THE MoS</w:t>
      </w:r>
      <w:r w:rsidRPr="00795222">
        <w:rPr>
          <w:b/>
          <w:vertAlign w:val="subscript"/>
          <w:lang w:val="en-US"/>
        </w:rPr>
        <w:t>2</w:t>
      </w:r>
      <w:r w:rsidRPr="00795222">
        <w:rPr>
          <w:b/>
          <w:lang w:val="en-US"/>
        </w:rPr>
        <w:t xml:space="preserve"> STRUCTURE</w:t>
      </w:r>
    </w:p>
    <w:p w:rsidR="0059520D" w:rsidRPr="00795222" w:rsidRDefault="0059520D" w:rsidP="00672732">
      <w:pPr>
        <w:ind w:firstLine="0"/>
        <w:jc w:val="center"/>
        <w:rPr>
          <w:b/>
          <w:lang w:val="en-US"/>
        </w:rPr>
      </w:pPr>
    </w:p>
    <w:p w:rsidR="00672732" w:rsidRPr="00795222" w:rsidRDefault="00672732" w:rsidP="00672732">
      <w:pPr>
        <w:ind w:firstLine="0"/>
        <w:jc w:val="center"/>
        <w:rPr>
          <w:b/>
          <w:lang w:val="en-US"/>
        </w:rPr>
      </w:pPr>
      <w:r w:rsidRPr="00795222">
        <w:rPr>
          <w:b/>
          <w:lang w:val="en-US"/>
        </w:rPr>
        <w:t>S.S. Bulakh</w:t>
      </w:r>
      <w:r w:rsidR="0059520D">
        <w:rPr>
          <w:b/>
          <w:vertAlign w:val="superscript"/>
          <w:lang w:val="en-US"/>
        </w:rPr>
        <w:t>1</w:t>
      </w:r>
      <w:r w:rsidRPr="00795222">
        <w:rPr>
          <w:b/>
          <w:lang w:val="en-US"/>
        </w:rPr>
        <w:t>, A.N. Chibisov</w:t>
      </w:r>
      <w:r w:rsidR="0059520D">
        <w:rPr>
          <w:b/>
          <w:vertAlign w:val="superscript"/>
          <w:lang w:val="en-US"/>
        </w:rPr>
        <w:t>1</w:t>
      </w:r>
      <w:proofErr w:type="gramStart"/>
      <w:r w:rsidR="0059520D">
        <w:rPr>
          <w:b/>
          <w:vertAlign w:val="superscript"/>
          <w:lang w:val="en-US"/>
        </w:rPr>
        <w:t>,2</w:t>
      </w:r>
      <w:proofErr w:type="gramEnd"/>
    </w:p>
    <w:p w:rsidR="00672732" w:rsidRDefault="00287418" w:rsidP="00672732">
      <w:pPr>
        <w:shd w:val="clear" w:color="auto" w:fill="FFFFFF"/>
        <w:ind w:firstLine="0"/>
        <w:jc w:val="center"/>
        <w:rPr>
          <w:i/>
          <w:lang w:val="en-US"/>
        </w:rPr>
      </w:pPr>
      <w:r>
        <w:rPr>
          <w:i/>
          <w:vertAlign w:val="superscript"/>
          <w:lang w:val="en-US"/>
        </w:rPr>
        <w:t>1</w:t>
      </w:r>
      <w:r w:rsidR="00672732" w:rsidRPr="00B64471">
        <w:rPr>
          <w:i/>
          <w:lang w:val="en-US"/>
        </w:rPr>
        <w:t>Pacific National University (Khabarovsk)</w:t>
      </w:r>
    </w:p>
    <w:p w:rsidR="00287418" w:rsidRDefault="00287418" w:rsidP="00672732">
      <w:pPr>
        <w:ind w:firstLine="0"/>
        <w:jc w:val="center"/>
        <w:rPr>
          <w:i/>
          <w:lang w:val="en-US"/>
        </w:rPr>
      </w:pPr>
      <w:r w:rsidRPr="00C225DB">
        <w:rPr>
          <w:i/>
          <w:vertAlign w:val="superscript"/>
          <w:lang w:val="en-US"/>
        </w:rPr>
        <w:t>2</w:t>
      </w:r>
      <w:r w:rsidRPr="00C225DB">
        <w:rPr>
          <w:i/>
          <w:lang w:val="en-US"/>
        </w:rPr>
        <w:t>Computing Center, Far Eastern Branch, Russian Academy of Sciences (</w:t>
      </w:r>
      <w:r>
        <w:rPr>
          <w:i/>
          <w:lang w:val="en-US"/>
        </w:rPr>
        <w:t>Khabarovsk</w:t>
      </w:r>
      <w:r w:rsidRPr="00C225DB">
        <w:rPr>
          <w:i/>
          <w:lang w:val="en-US"/>
        </w:rPr>
        <w:t>)</w:t>
      </w:r>
    </w:p>
    <w:p w:rsidR="00672732" w:rsidRDefault="006247DF" w:rsidP="00672732">
      <w:pPr>
        <w:ind w:firstLine="0"/>
        <w:jc w:val="center"/>
        <w:rPr>
          <w:lang w:val="en-US"/>
        </w:rPr>
      </w:pPr>
      <w:hyperlink r:id="rId7" w:history="1">
        <w:r w:rsidR="00672732" w:rsidRPr="00145DF9">
          <w:rPr>
            <w:rStyle w:val="a3"/>
            <w:i/>
            <w:color w:val="auto"/>
            <w:u w:val="none"/>
            <w:lang w:val="en-US"/>
          </w:rPr>
          <w:t>2018100518@pnu.edu.ru</w:t>
        </w:r>
      </w:hyperlink>
    </w:p>
    <w:p w:rsidR="00672732" w:rsidRDefault="00672732" w:rsidP="00672732">
      <w:pPr>
        <w:jc w:val="center"/>
        <w:rPr>
          <w:lang w:val="en-US"/>
        </w:rPr>
      </w:pPr>
    </w:p>
    <w:p w:rsidR="00672732" w:rsidRPr="0059520D" w:rsidRDefault="00672732" w:rsidP="00672732">
      <w:pPr>
        <w:jc w:val="both"/>
        <w:rPr>
          <w:i/>
          <w:sz w:val="20"/>
          <w:szCs w:val="20"/>
          <w:lang w:val="en-US"/>
        </w:rPr>
      </w:pPr>
      <w:r w:rsidRPr="0059520D">
        <w:rPr>
          <w:i/>
          <w:sz w:val="20"/>
          <w:szCs w:val="20"/>
          <w:lang w:val="en-US"/>
        </w:rPr>
        <w:t>In this paper, the authors considered the possibility of modeling a quantum mechanical system based on the MoS</w:t>
      </w:r>
      <w:r w:rsidRPr="0059520D">
        <w:rPr>
          <w:i/>
          <w:sz w:val="20"/>
          <w:szCs w:val="20"/>
          <w:vertAlign w:val="subscript"/>
          <w:lang w:val="en-US"/>
        </w:rPr>
        <w:t>2</w:t>
      </w:r>
      <w:r w:rsidRPr="0059520D">
        <w:rPr>
          <w:i/>
          <w:sz w:val="20"/>
          <w:szCs w:val="20"/>
          <w:lang w:val="en-US"/>
        </w:rPr>
        <w:t xml:space="preserve"> structure. Compiled test structures of MoS</w:t>
      </w:r>
      <w:r w:rsidRPr="0059520D">
        <w:rPr>
          <w:i/>
          <w:sz w:val="20"/>
          <w:szCs w:val="20"/>
          <w:vertAlign w:val="subscript"/>
          <w:lang w:val="en-US"/>
        </w:rPr>
        <w:t>2</w:t>
      </w:r>
      <w:r w:rsidRPr="0059520D">
        <w:rPr>
          <w:i/>
          <w:sz w:val="20"/>
          <w:szCs w:val="20"/>
          <w:lang w:val="en-US"/>
        </w:rPr>
        <w:t xml:space="preserve"> and a planar structure based on MoS</w:t>
      </w:r>
      <w:r w:rsidRPr="0059520D">
        <w:rPr>
          <w:i/>
          <w:sz w:val="20"/>
          <w:szCs w:val="20"/>
          <w:vertAlign w:val="subscript"/>
          <w:lang w:val="en-US"/>
        </w:rPr>
        <w:t>2</w:t>
      </w:r>
      <w:r w:rsidRPr="0059520D">
        <w:rPr>
          <w:i/>
          <w:sz w:val="20"/>
          <w:szCs w:val="20"/>
          <w:lang w:val="en-US"/>
        </w:rPr>
        <w:t xml:space="preserve">. The electron density of the translated structure was calculated. The results obtained can be further applied to the development of </w:t>
      </w:r>
      <w:proofErr w:type="spellStart"/>
      <w:r w:rsidRPr="0059520D">
        <w:rPr>
          <w:i/>
          <w:sz w:val="20"/>
          <w:szCs w:val="20"/>
          <w:lang w:val="en-US"/>
        </w:rPr>
        <w:t>nanoelectronics</w:t>
      </w:r>
      <w:proofErr w:type="spellEnd"/>
      <w:r w:rsidRPr="0059520D">
        <w:rPr>
          <w:i/>
          <w:sz w:val="20"/>
          <w:szCs w:val="20"/>
          <w:lang w:val="en-US"/>
        </w:rPr>
        <w:t xml:space="preserve"> and the production of quantum transistors.</w:t>
      </w:r>
    </w:p>
    <w:p w:rsidR="00672732" w:rsidRPr="00F63325" w:rsidRDefault="00672732" w:rsidP="00672732">
      <w:pPr>
        <w:jc w:val="both"/>
        <w:rPr>
          <w:lang w:val="en-US"/>
        </w:rPr>
      </w:pPr>
    </w:p>
    <w:p w:rsidR="00672732" w:rsidRDefault="00672732" w:rsidP="00672732">
      <w:pPr>
        <w:jc w:val="both"/>
        <w:rPr>
          <w:lang w:val="en-US"/>
        </w:rPr>
      </w:pPr>
    </w:p>
    <w:p w:rsidR="0059520D" w:rsidRPr="00F63325" w:rsidRDefault="0059520D" w:rsidP="00672732">
      <w:pPr>
        <w:jc w:val="both"/>
        <w:rPr>
          <w:lang w:val="en-US"/>
        </w:rPr>
      </w:pPr>
    </w:p>
    <w:p w:rsidR="0095484A" w:rsidRPr="00A51D95" w:rsidRDefault="00672732" w:rsidP="00672732">
      <w:pPr>
        <w:jc w:val="both"/>
      </w:pPr>
      <w:r>
        <w:t xml:space="preserve">В настоящее время высокий интерес проявляют к исследованиям свойств двумерных </w:t>
      </w:r>
      <w:proofErr w:type="gramStart"/>
      <w:r>
        <w:t>мат</w:t>
      </w:r>
      <w:r>
        <w:t>е</w:t>
      </w:r>
      <w:r>
        <w:t>риалов</w:t>
      </w:r>
      <w:proofErr w:type="gramEnd"/>
      <w:r>
        <w:t xml:space="preserve"> поскольку их можно использовать для создания квантовых вычислителей на основе </w:t>
      </w:r>
      <w:proofErr w:type="spellStart"/>
      <w:r>
        <w:t>кубитов</w:t>
      </w:r>
      <w:proofErr w:type="spellEnd"/>
      <w:r w:rsidR="00145DF9">
        <w:t xml:space="preserve"> </w:t>
      </w:r>
      <w:r w:rsidR="00145DF9" w:rsidRPr="00A51D95">
        <w:t>[1]</w:t>
      </w:r>
      <w:r>
        <w:t xml:space="preserve">. </w:t>
      </w:r>
    </w:p>
    <w:p w:rsidR="0095484A" w:rsidRPr="00A51D95" w:rsidRDefault="0095484A" w:rsidP="00672732">
      <w:pPr>
        <w:jc w:val="both"/>
      </w:pPr>
      <w:r>
        <w:t xml:space="preserve">Сульфид молибдена можно использовать в качестве </w:t>
      </w:r>
      <w:proofErr w:type="spellStart"/>
      <w:r>
        <w:t>кубита</w:t>
      </w:r>
      <w:proofErr w:type="spellEnd"/>
      <w:r>
        <w:t xml:space="preserve"> благодаря его способности изм</w:t>
      </w:r>
      <w:r>
        <w:t>е</w:t>
      </w:r>
      <w:r>
        <w:t>нять свою электронную структуру при воздействии на него давления, что позволит контролировать его электронное состояние.</w:t>
      </w:r>
      <w:r w:rsidR="009B074A">
        <w:t xml:space="preserve"> Метод использования дефектов в структуре сульфида молибдена предп</w:t>
      </w:r>
      <w:r w:rsidR="009B074A">
        <w:t>о</w:t>
      </w:r>
      <w:r w:rsidR="009B074A">
        <w:t xml:space="preserve">лагает создавать в структуре вакансии серы или молибдена. Данный метод имеет преимущество в том, что дефекты могут быть локализованы в малом объеме, что позволяет создавать </w:t>
      </w:r>
      <w:proofErr w:type="spellStart"/>
      <w:r w:rsidR="009B074A">
        <w:t>кубиты</w:t>
      </w:r>
      <w:proofErr w:type="spellEnd"/>
      <w:r w:rsidR="009B074A">
        <w:t xml:space="preserve"> с выс</w:t>
      </w:r>
      <w:r w:rsidR="009B074A">
        <w:t>о</w:t>
      </w:r>
      <w:r w:rsidR="009B074A">
        <w:t>кой точностью. Однако требуется точно контролировать создание дефектов</w:t>
      </w:r>
      <w:r w:rsidR="00145DF9">
        <w:t xml:space="preserve"> [2;</w:t>
      </w:r>
      <w:r w:rsidR="0059520D">
        <w:rPr>
          <w:lang w:val="en-US"/>
        </w:rPr>
        <w:t xml:space="preserve"> </w:t>
      </w:r>
      <w:r w:rsidR="00145DF9" w:rsidRPr="00A51D95">
        <w:t>3]</w:t>
      </w:r>
      <w:r w:rsidR="009B074A">
        <w:t>.</w:t>
      </w:r>
      <w:r w:rsidR="009B074A" w:rsidRPr="00A51D95">
        <w:t xml:space="preserve"> </w:t>
      </w:r>
    </w:p>
    <w:p w:rsidR="00672732" w:rsidRDefault="00672732" w:rsidP="00672732">
      <w:pPr>
        <w:jc w:val="both"/>
      </w:pPr>
      <w:r>
        <w:t>В данной работе представлены результаты квантово-механических расчетов атомной и эле</w:t>
      </w:r>
      <w:r>
        <w:t>к</w:t>
      </w:r>
      <w:r>
        <w:t xml:space="preserve">тронной структуры для </w:t>
      </w:r>
      <w:r w:rsidRPr="00672732">
        <w:t>2</w:t>
      </w:r>
      <w:r>
        <w:rPr>
          <w:lang w:val="en-US"/>
        </w:rPr>
        <w:t>D</w:t>
      </w:r>
      <w:r w:rsidRPr="00672732">
        <w:t xml:space="preserve"> </w:t>
      </w:r>
      <w:r>
        <w:t xml:space="preserve">интерфейса на основе </w:t>
      </w:r>
      <w:proofErr w:type="spellStart"/>
      <w:r>
        <w:rPr>
          <w:lang w:val="en-US"/>
        </w:rPr>
        <w:t>MoS</w:t>
      </w:r>
      <w:proofErr w:type="spellEnd"/>
      <w:r w:rsidRPr="001E2A3E">
        <w:rPr>
          <w:vertAlign w:val="subscript"/>
        </w:rPr>
        <w:t>2</w:t>
      </w:r>
      <w:r>
        <w:t>.</w:t>
      </w:r>
    </w:p>
    <w:p w:rsidR="00672732" w:rsidRPr="00A51D95" w:rsidRDefault="00672732" w:rsidP="00672732">
      <w:pPr>
        <w:jc w:val="both"/>
      </w:pPr>
      <w:r>
        <w:t xml:space="preserve">Расчеты проводились с использованием пакета программ </w:t>
      </w:r>
      <w:r>
        <w:rPr>
          <w:lang w:val="en-US"/>
        </w:rPr>
        <w:t>Quantum</w:t>
      </w:r>
      <w:r w:rsidRPr="00672732">
        <w:t xml:space="preserve"> </w:t>
      </w:r>
      <w:r>
        <w:rPr>
          <w:lang w:val="en-US"/>
        </w:rPr>
        <w:t>Espresso</w:t>
      </w:r>
      <w:r>
        <w:t xml:space="preserve">, в основе которого лежит теория функционала плотности и метод </w:t>
      </w:r>
      <w:proofErr w:type="spellStart"/>
      <w:r>
        <w:t>псевдопотенциала</w:t>
      </w:r>
      <w:proofErr w:type="spellEnd"/>
      <w:r w:rsidR="00145DF9">
        <w:t xml:space="preserve"> </w:t>
      </w:r>
      <w:r w:rsidR="00145DF9" w:rsidRPr="009B074A">
        <w:t>[</w:t>
      </w:r>
      <w:r w:rsidR="00145DF9">
        <w:t>4;</w:t>
      </w:r>
      <w:r w:rsidR="0059520D" w:rsidRPr="0059520D">
        <w:t xml:space="preserve"> </w:t>
      </w:r>
      <w:r w:rsidR="00145DF9" w:rsidRPr="00A51D95">
        <w:t>5]</w:t>
      </w:r>
      <w:r>
        <w:t>.</w:t>
      </w:r>
      <w:r w:rsidR="009B074A" w:rsidRPr="009B074A">
        <w:t xml:space="preserve"> </w:t>
      </w:r>
    </w:p>
    <w:p w:rsidR="00672732" w:rsidRDefault="00672732" w:rsidP="00672732">
      <w:pPr>
        <w:jc w:val="both"/>
      </w:pPr>
      <w:r>
        <w:t xml:space="preserve">Тестовые расчеты для элементарной структуры проводились с однородной сеткой </w:t>
      </w:r>
      <w:r>
        <w:rPr>
          <w:lang w:val="en-US"/>
        </w:rPr>
        <w:t>k</w:t>
      </w:r>
      <w:r w:rsidRPr="00672732">
        <w:t>-</w:t>
      </w:r>
      <w:r>
        <w:t xml:space="preserve">точек, построенной по схеме </w:t>
      </w:r>
      <w:proofErr w:type="spellStart"/>
      <w:r>
        <w:t>Монкхоста-Пэка</w:t>
      </w:r>
      <w:proofErr w:type="spellEnd"/>
      <w:r>
        <w:t xml:space="preserve">. Расчеты проводились с использованием сетки </w:t>
      </w:r>
      <w:r>
        <w:rPr>
          <w:lang w:val="en-US"/>
        </w:rPr>
        <w:t>k</w:t>
      </w:r>
      <w:r w:rsidRPr="00672732">
        <w:t>-</w:t>
      </w:r>
      <w:r>
        <w:t>точек 6</w:t>
      </w:r>
      <w:r w:rsidR="0059520D">
        <w:rPr>
          <w:rFonts w:cs="Times New Roman"/>
        </w:rPr>
        <w:t>×</w:t>
      </w:r>
      <w:r>
        <w:t>6</w:t>
      </w:r>
      <w:r w:rsidR="0059520D">
        <w:rPr>
          <w:rFonts w:cs="Times New Roman"/>
        </w:rPr>
        <w:t>×</w:t>
      </w:r>
      <w:r>
        <w:t>1. Так же в расчетах учитывалось спин-орбитальное неколлинеарное взаимодействие.</w:t>
      </w:r>
    </w:p>
    <w:p w:rsidR="00715C5D" w:rsidRPr="0059520D" w:rsidRDefault="00715C5D" w:rsidP="00715C5D">
      <w:pPr>
        <w:jc w:val="both"/>
      </w:pPr>
      <w:r w:rsidRPr="00715C5D">
        <w:t>Для исследования 2D интерфейса атомной и электронной структуры использовали структуры на основе молекулы дисульфида молибдена.</w:t>
      </w:r>
      <w:r>
        <w:t xml:space="preserve"> </w:t>
      </w:r>
      <w:r w:rsidRPr="00715C5D">
        <w:t>На ри</w:t>
      </w:r>
      <w:r w:rsidR="00145DF9">
        <w:t>с.</w:t>
      </w:r>
      <w:r w:rsidRPr="00715C5D">
        <w:t xml:space="preserve"> </w:t>
      </w:r>
      <w:r w:rsidR="001E2A3E">
        <w:t>1</w:t>
      </w:r>
      <w:r w:rsidRPr="00715C5D">
        <w:t xml:space="preserve"> представлена элементарная ячейка дисульфида молибдена, состоящая из двух атомов серы и одного атома молибдена</w:t>
      </w:r>
      <w:r w:rsidR="0059520D">
        <w:t>.</w:t>
      </w:r>
    </w:p>
    <w:p w:rsidR="00715C5D" w:rsidRDefault="00715C5D" w:rsidP="0059520D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23695" cy="1428750"/>
            <wp:effectExtent l="19050" t="0" r="52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0414" t="36143" r="28742" b="36314"/>
                    <a:stretch/>
                  </pic:blipFill>
                  <pic:spPr bwMode="auto">
                    <a:xfrm>
                      <a:off x="0" y="0"/>
                      <a:ext cx="2624808" cy="142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5C5D" w:rsidRDefault="00715C5D" w:rsidP="0059520D">
      <w:pPr>
        <w:ind w:firstLine="0"/>
        <w:jc w:val="center"/>
      </w:pPr>
      <w:r w:rsidRPr="00145DF9">
        <w:rPr>
          <w:i/>
        </w:rPr>
        <w:t>Рис</w:t>
      </w:r>
      <w:r w:rsidR="00145DF9">
        <w:rPr>
          <w:i/>
        </w:rPr>
        <w:t>.</w:t>
      </w:r>
      <w:r w:rsidRPr="00145DF9">
        <w:rPr>
          <w:i/>
        </w:rPr>
        <w:t xml:space="preserve"> 1</w:t>
      </w:r>
      <w:r>
        <w:t xml:space="preserve">. </w:t>
      </w:r>
      <w:r w:rsidRPr="00715C5D">
        <w:t>Модель элементарной ячейки MoS</w:t>
      </w:r>
      <w:r w:rsidRPr="0059520D">
        <w:rPr>
          <w:vertAlign w:val="subscript"/>
        </w:rPr>
        <w:t>2</w:t>
      </w:r>
    </w:p>
    <w:p w:rsidR="00145DF9" w:rsidRDefault="00145DF9" w:rsidP="00715C5D">
      <w:pPr>
        <w:jc w:val="center"/>
      </w:pPr>
    </w:p>
    <w:p w:rsidR="00715C5D" w:rsidRDefault="00715C5D" w:rsidP="00715C5D">
      <w:r>
        <w:t xml:space="preserve">Далее </w:t>
      </w:r>
      <w:r w:rsidR="001E2A3E">
        <w:t xml:space="preserve">элементарная ячейка транслировалась по осям </w:t>
      </w:r>
      <w:r w:rsidR="001E2A3E">
        <w:rPr>
          <w:lang w:val="en-US"/>
        </w:rPr>
        <w:t>X</w:t>
      </w:r>
      <w:r w:rsidR="001E2A3E" w:rsidRPr="001E2A3E">
        <w:t xml:space="preserve"> </w:t>
      </w:r>
      <w:r w:rsidR="001E2A3E">
        <w:t xml:space="preserve">и </w:t>
      </w:r>
      <w:r w:rsidR="001E2A3E">
        <w:rPr>
          <w:lang w:val="en-US"/>
        </w:rPr>
        <w:t>Y</w:t>
      </w:r>
      <w:r w:rsidR="001E2A3E" w:rsidRPr="001E2A3E">
        <w:t xml:space="preserve"> </w:t>
      </w:r>
      <w:r w:rsidR="001E2A3E">
        <w:t xml:space="preserve">с увеличением параметров </w:t>
      </w:r>
      <w:r w:rsidR="001E2A3E">
        <w:rPr>
          <w:lang w:val="en-US"/>
        </w:rPr>
        <w:t>a</w:t>
      </w:r>
      <w:r w:rsidR="001E2A3E" w:rsidRPr="001E2A3E">
        <w:t xml:space="preserve"> </w:t>
      </w:r>
      <w:r w:rsidR="001E2A3E">
        <w:t xml:space="preserve">и </w:t>
      </w:r>
      <w:r w:rsidR="001E2A3E">
        <w:rPr>
          <w:lang w:val="en-US"/>
        </w:rPr>
        <w:t>b</w:t>
      </w:r>
      <w:r w:rsidR="001E2A3E" w:rsidRPr="001E2A3E">
        <w:t xml:space="preserve"> </w:t>
      </w:r>
      <w:r w:rsidR="001E2A3E">
        <w:t xml:space="preserve">в 4 раза. В результате получилась </w:t>
      </w:r>
      <w:proofErr w:type="spellStart"/>
      <w:r w:rsidR="001E2A3E">
        <w:t>суперячейка</w:t>
      </w:r>
      <w:proofErr w:type="spellEnd"/>
      <w:r w:rsidR="001E2A3E">
        <w:t xml:space="preserve"> из 48 атомов </w:t>
      </w:r>
      <w:r>
        <w:t>(16-молибден, 32-сера).</w:t>
      </w:r>
      <w:r w:rsidR="001E2A3E">
        <w:t xml:space="preserve"> На ри</w:t>
      </w:r>
      <w:r w:rsidR="00145DF9">
        <w:t>с.</w:t>
      </w:r>
      <w:r w:rsidR="001E2A3E">
        <w:t xml:space="preserve"> 2 видно, что слой молибдена находится между слоями серы</w:t>
      </w:r>
      <w:r w:rsidR="0059520D">
        <w:t>.</w:t>
      </w:r>
    </w:p>
    <w:p w:rsidR="00715C5D" w:rsidRDefault="00715C5D" w:rsidP="0059520D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95575" cy="182243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5544" t="18932" r="13806" b="30291"/>
                    <a:stretch/>
                  </pic:blipFill>
                  <pic:spPr bwMode="auto">
                    <a:xfrm>
                      <a:off x="0" y="0"/>
                      <a:ext cx="2736820" cy="185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E2A3E">
        <w:rPr>
          <w:noProof/>
          <w:lang w:eastAsia="ru-RU"/>
        </w:rPr>
        <w:drawing>
          <wp:inline distT="0" distB="0" distL="0" distR="0">
            <wp:extent cx="3226628" cy="1638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0579" t="37439" r="23558" b="33724"/>
                    <a:stretch/>
                  </pic:blipFill>
                  <pic:spPr bwMode="auto">
                    <a:xfrm>
                      <a:off x="0" y="0"/>
                      <a:ext cx="3228606" cy="163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2A3E" w:rsidRPr="0095484A" w:rsidRDefault="001E2A3E" w:rsidP="0059520D">
      <w:pPr>
        <w:ind w:firstLine="0"/>
        <w:jc w:val="center"/>
        <w:rPr>
          <w:noProof/>
          <w:lang w:eastAsia="ru-RU"/>
        </w:rPr>
      </w:pPr>
      <w:r w:rsidRPr="00145DF9">
        <w:rPr>
          <w:i/>
          <w:noProof/>
          <w:lang w:eastAsia="ru-RU"/>
        </w:rPr>
        <w:t>Рис</w:t>
      </w:r>
      <w:r w:rsidR="00145DF9">
        <w:rPr>
          <w:i/>
          <w:noProof/>
          <w:lang w:eastAsia="ru-RU"/>
        </w:rPr>
        <w:t>.</w:t>
      </w:r>
      <w:r w:rsidRPr="00145DF9">
        <w:rPr>
          <w:i/>
          <w:noProof/>
          <w:lang w:eastAsia="ru-RU"/>
        </w:rPr>
        <w:t xml:space="preserve"> 2</w:t>
      </w:r>
      <w:r>
        <w:rPr>
          <w:noProof/>
          <w:lang w:eastAsia="ru-RU"/>
        </w:rPr>
        <w:t xml:space="preserve">. Суперячейка </w:t>
      </w:r>
      <w:r>
        <w:rPr>
          <w:noProof/>
          <w:lang w:val="en-US" w:eastAsia="ru-RU"/>
        </w:rPr>
        <w:t>MoS</w:t>
      </w:r>
      <w:r w:rsidRPr="00F63325">
        <w:rPr>
          <w:noProof/>
          <w:vertAlign w:val="subscript"/>
          <w:lang w:eastAsia="ru-RU"/>
        </w:rPr>
        <w:t>2</w:t>
      </w:r>
    </w:p>
    <w:p w:rsidR="00287418" w:rsidRPr="00F63325" w:rsidRDefault="00287418" w:rsidP="001E2A3E">
      <w:pPr>
        <w:jc w:val="center"/>
        <w:rPr>
          <w:noProof/>
          <w:lang w:eastAsia="ru-RU"/>
        </w:rPr>
      </w:pPr>
    </w:p>
    <w:p w:rsidR="001E2A3E" w:rsidRDefault="001E2A3E" w:rsidP="001E2A3E">
      <w:pPr>
        <w:jc w:val="both"/>
      </w:pPr>
      <w:r w:rsidRPr="001E2A3E">
        <w:t>Затем из центра модели изъяли один атом серы, тем самым создав свободную вакансию вну</w:t>
      </w:r>
      <w:r w:rsidRPr="001E2A3E">
        <w:t>т</w:t>
      </w:r>
      <w:r w:rsidRPr="001E2A3E">
        <w:t>ри структуры. На рис</w:t>
      </w:r>
      <w:r w:rsidR="00145DF9">
        <w:t>.</w:t>
      </w:r>
      <w:r w:rsidRPr="001E2A3E">
        <w:t xml:space="preserve"> </w:t>
      </w:r>
      <w:r>
        <w:t>3</w:t>
      </w:r>
      <w:r w:rsidRPr="001E2A3E">
        <w:t xml:space="preserve"> представлен новый вид модели</w:t>
      </w:r>
      <w:r w:rsidR="0059520D">
        <w:t>.</w:t>
      </w:r>
    </w:p>
    <w:p w:rsidR="00715C5D" w:rsidRDefault="001E2A3E" w:rsidP="0059520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709741" cy="2476500"/>
            <wp:effectExtent l="19050" t="0" r="500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6411" t="19578" r="16072" b="32874"/>
                    <a:stretch/>
                  </pic:blipFill>
                  <pic:spPr bwMode="auto">
                    <a:xfrm>
                      <a:off x="0" y="0"/>
                      <a:ext cx="3710718" cy="2477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2A3E" w:rsidRPr="0095484A" w:rsidRDefault="001E2A3E" w:rsidP="0059520D">
      <w:pPr>
        <w:ind w:firstLine="0"/>
        <w:jc w:val="center"/>
      </w:pPr>
      <w:r w:rsidRPr="00145DF9">
        <w:rPr>
          <w:i/>
        </w:rPr>
        <w:t>Рис</w:t>
      </w:r>
      <w:r w:rsidR="00145DF9" w:rsidRPr="00145DF9">
        <w:rPr>
          <w:i/>
        </w:rPr>
        <w:t>.</w:t>
      </w:r>
      <w:r w:rsidRPr="00145DF9">
        <w:rPr>
          <w:i/>
        </w:rPr>
        <w:t xml:space="preserve"> 3</w:t>
      </w:r>
      <w:r>
        <w:t xml:space="preserve">. </w:t>
      </w:r>
      <w:r w:rsidRPr="001E2A3E">
        <w:t>Модель MoS</w:t>
      </w:r>
      <w:r w:rsidRPr="001E2A3E">
        <w:rPr>
          <w:vertAlign w:val="subscript"/>
        </w:rPr>
        <w:t>2</w:t>
      </w:r>
      <w:r w:rsidRPr="001E2A3E">
        <w:t xml:space="preserve"> с вакансией серы</w:t>
      </w:r>
    </w:p>
    <w:p w:rsidR="00287418" w:rsidRPr="0095484A" w:rsidRDefault="00287418" w:rsidP="001E2A3E">
      <w:pPr>
        <w:jc w:val="center"/>
      </w:pPr>
    </w:p>
    <w:p w:rsidR="001E2A3E" w:rsidRDefault="001E2A3E" w:rsidP="001E2A3E">
      <w:pPr>
        <w:jc w:val="both"/>
      </w:pPr>
      <w:r>
        <w:t>Далее рассчитали распределение электронной плотности в системе с вакансией. На рис</w:t>
      </w:r>
      <w:r w:rsidR="00145DF9">
        <w:t>.</w:t>
      </w:r>
      <w:r>
        <w:t xml:space="preserve"> 4 х</w:t>
      </w:r>
      <w:r>
        <w:t>о</w:t>
      </w:r>
      <w:r>
        <w:t>рошо видна плотность распределения электронов по структуре.</w:t>
      </w:r>
    </w:p>
    <w:p w:rsidR="0059520D" w:rsidRDefault="0059520D" w:rsidP="0059520D">
      <w:r>
        <w:t xml:space="preserve">В работе проведены квантово-механические расчеты атомной и электронной структуры </w:t>
      </w:r>
      <w:r w:rsidRPr="001E2A3E">
        <w:t>2</w:t>
      </w:r>
      <w:r>
        <w:rPr>
          <w:lang w:val="en-US"/>
        </w:rPr>
        <w:t>D</w:t>
      </w:r>
      <w:r w:rsidRPr="001E2A3E">
        <w:t xml:space="preserve"> </w:t>
      </w:r>
      <w:r>
        <w:t>интерфейса на основе дисульфида молибдена. Для расчетов была использована теория функционала плотности с учетом неколлинеарной намагниченности в приближении спин-орбитального взаимоде</w:t>
      </w:r>
      <w:r>
        <w:t>й</w:t>
      </w:r>
      <w:r>
        <w:lastRenderedPageBreak/>
        <w:t xml:space="preserve">ствия. В ходе работы был протестирован </w:t>
      </w:r>
      <w:proofErr w:type="spellStart"/>
      <w:r>
        <w:t>псевдопотенциал</w:t>
      </w:r>
      <w:proofErr w:type="spellEnd"/>
      <w:r>
        <w:t xml:space="preserve"> для исследуемых материалов, рассчитано распределение электронной плотности.</w:t>
      </w:r>
    </w:p>
    <w:p w:rsidR="00795222" w:rsidRDefault="001E2A3E" w:rsidP="0059520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901429" cy="1714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6069" t="28613" r="16600" b="29435"/>
                    <a:stretch/>
                  </pic:blipFill>
                  <pic:spPr bwMode="auto">
                    <a:xfrm>
                      <a:off x="0" y="0"/>
                      <a:ext cx="2914432" cy="172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95222">
        <w:rPr>
          <w:noProof/>
          <w:lang w:eastAsia="ru-RU"/>
        </w:rPr>
        <w:drawing>
          <wp:inline distT="0" distB="0" distL="0" distR="0">
            <wp:extent cx="2906769" cy="1905000"/>
            <wp:effectExtent l="19050" t="0" r="788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6412" t="19578" r="11024" b="29648"/>
                    <a:stretch/>
                  </pic:blipFill>
                  <pic:spPr bwMode="auto">
                    <a:xfrm>
                      <a:off x="0" y="0"/>
                      <a:ext cx="2919467" cy="191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2A3E" w:rsidRPr="0095484A" w:rsidRDefault="001E2A3E" w:rsidP="0059520D">
      <w:pPr>
        <w:ind w:firstLine="0"/>
        <w:jc w:val="center"/>
      </w:pPr>
      <w:r w:rsidRPr="00145DF9">
        <w:rPr>
          <w:i/>
        </w:rPr>
        <w:t>Рис</w:t>
      </w:r>
      <w:r w:rsidR="00145DF9" w:rsidRPr="00145DF9">
        <w:rPr>
          <w:i/>
        </w:rPr>
        <w:t>.</w:t>
      </w:r>
      <w:r w:rsidRPr="00145DF9">
        <w:rPr>
          <w:i/>
        </w:rPr>
        <w:t xml:space="preserve"> 4</w:t>
      </w:r>
      <w:r>
        <w:t>. Расп</w:t>
      </w:r>
      <w:r w:rsidR="0059520D">
        <w:t>ределение электронной плотности</w:t>
      </w:r>
    </w:p>
    <w:p w:rsidR="00287418" w:rsidRPr="0095484A" w:rsidRDefault="00287418" w:rsidP="001E2A3E">
      <w:pPr>
        <w:jc w:val="center"/>
      </w:pPr>
    </w:p>
    <w:p w:rsidR="001E2A3E" w:rsidRDefault="001E2A3E" w:rsidP="001E2A3E">
      <w:r>
        <w:t xml:space="preserve">В дальнейшем планируется провести исследование с изменением намагниченности системы, найти полный потенциал системы. </w:t>
      </w:r>
    </w:p>
    <w:p w:rsidR="001E2A3E" w:rsidRDefault="001E2A3E" w:rsidP="001E2A3E"/>
    <w:p w:rsidR="001E2A3E" w:rsidRDefault="001E2A3E" w:rsidP="001E2A3E">
      <w:pPr>
        <w:ind w:firstLine="0"/>
        <w:jc w:val="center"/>
        <w:rPr>
          <w:b/>
        </w:rPr>
      </w:pPr>
      <w:r w:rsidRPr="00B64471">
        <w:rPr>
          <w:b/>
        </w:rPr>
        <w:t>Л И Т Е Р А Т У Р А</w:t>
      </w:r>
    </w:p>
    <w:p w:rsidR="00145DF9" w:rsidRPr="00B64471" w:rsidRDefault="00145DF9" w:rsidP="001E2A3E">
      <w:pPr>
        <w:ind w:firstLine="0"/>
        <w:jc w:val="center"/>
        <w:rPr>
          <w:b/>
        </w:rPr>
      </w:pPr>
    </w:p>
    <w:p w:rsidR="001E2A3E" w:rsidRPr="00145DF9" w:rsidRDefault="009B074A" w:rsidP="0059520D">
      <w:pPr>
        <w:pStyle w:val="a7"/>
        <w:numPr>
          <w:ilvl w:val="0"/>
          <w:numId w:val="1"/>
        </w:numPr>
        <w:spacing w:after="0" w:line="30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/>
          <w:sz w:val="20"/>
          <w:lang w:val="en-US"/>
        </w:rPr>
      </w:pPr>
      <w:proofErr w:type="spell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Awschalom</w:t>
      </w:r>
      <w:proofErr w:type="spellEnd"/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, D. D., Hanson, </w:t>
      </w:r>
      <w:proofErr w:type="spell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R.</w:t>
      </w:r>
      <w:proofErr w:type="gram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,Wrachtrup</w:t>
      </w:r>
      <w:proofErr w:type="spellEnd"/>
      <w:proofErr w:type="gramEnd"/>
      <w:r w:rsidRPr="00145DF9">
        <w:rPr>
          <w:rFonts w:ascii="Times New Roman" w:hAnsi="Times New Roman" w:cs="Times New Roman"/>
          <w:color w:val="000000"/>
          <w:sz w:val="20"/>
          <w:lang w:val="en-US"/>
        </w:rPr>
        <w:t>, J. &amp; Zhou, B. B. Quantum technologies with optically inte</w:t>
      </w:r>
      <w:r w:rsidRPr="00145DF9">
        <w:rPr>
          <w:rFonts w:ascii="Times New Roman" w:hAnsi="Times New Roman" w:cs="Times New Roman"/>
          <w:color w:val="000000"/>
          <w:sz w:val="20"/>
          <w:lang w:val="en-US"/>
        </w:rPr>
        <w:t>r</w:t>
      </w:r>
      <w:r w:rsidRPr="00145DF9">
        <w:rPr>
          <w:rFonts w:ascii="Times New Roman" w:hAnsi="Times New Roman" w:cs="Times New Roman"/>
          <w:color w:val="000000"/>
          <w:sz w:val="20"/>
          <w:lang w:val="en-US"/>
        </w:rPr>
        <w:t>faced solid-state spins. Nat. Photonics 12, 516–527 (2018).</w:t>
      </w:r>
    </w:p>
    <w:p w:rsidR="009B074A" w:rsidRPr="00145DF9" w:rsidRDefault="009B074A" w:rsidP="0059520D">
      <w:pPr>
        <w:pStyle w:val="a7"/>
        <w:numPr>
          <w:ilvl w:val="0"/>
          <w:numId w:val="1"/>
        </w:numPr>
        <w:spacing w:after="0" w:line="30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/>
          <w:sz w:val="20"/>
          <w:lang w:val="en-US"/>
        </w:rPr>
      </w:pPr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Ma, H., Sheng, N., </w:t>
      </w:r>
      <w:proofErr w:type="spell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Govoni</w:t>
      </w:r>
      <w:proofErr w:type="spellEnd"/>
      <w:r w:rsidRPr="00145DF9">
        <w:rPr>
          <w:rFonts w:ascii="Times New Roman" w:hAnsi="Times New Roman" w:cs="Times New Roman"/>
          <w:color w:val="000000"/>
          <w:sz w:val="20"/>
          <w:lang w:val="en-US"/>
        </w:rPr>
        <w:t>, M. &amp; Galli, G. First-principles studies of strongly correlated states in defect spin qubits in diamond. Phys. Chem. Chem. Phys. 22, 25522–25527 (2020).</w:t>
      </w:r>
    </w:p>
    <w:p w:rsidR="009B074A" w:rsidRPr="00145DF9" w:rsidRDefault="009B074A" w:rsidP="0059520D">
      <w:pPr>
        <w:pStyle w:val="a7"/>
        <w:numPr>
          <w:ilvl w:val="0"/>
          <w:numId w:val="1"/>
        </w:numPr>
        <w:spacing w:after="0" w:line="30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/>
          <w:sz w:val="20"/>
          <w:lang w:val="en-US"/>
        </w:rPr>
      </w:pPr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J. </w:t>
      </w:r>
      <w:proofErr w:type="spell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Pawłowski</w:t>
      </w:r>
      <w:proofErr w:type="spellEnd"/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, D. ˙ </w:t>
      </w:r>
      <w:proofErr w:type="spell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Zebrowski</w:t>
      </w:r>
      <w:proofErr w:type="spellEnd"/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, and S. </w:t>
      </w:r>
      <w:proofErr w:type="spell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Bednarek</w:t>
      </w:r>
      <w:proofErr w:type="spellEnd"/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, Valley </w:t>
      </w:r>
      <w:proofErr w:type="spell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qubit</w:t>
      </w:r>
      <w:proofErr w:type="spellEnd"/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 in a gated MoS</w:t>
      </w:r>
      <w:r w:rsidRPr="00145DF9">
        <w:rPr>
          <w:rFonts w:ascii="Times New Roman" w:hAnsi="Times New Roman" w:cs="Times New Roman"/>
          <w:color w:val="000000"/>
          <w:sz w:val="20"/>
          <w:vertAlign w:val="subscript"/>
          <w:lang w:val="en-US"/>
        </w:rPr>
        <w:t>2</w:t>
      </w:r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 monolayer quantum dot, Phys. Rev. B 97, 155412 (2018).</w:t>
      </w:r>
    </w:p>
    <w:p w:rsidR="009B074A" w:rsidRPr="00145DF9" w:rsidRDefault="009B074A" w:rsidP="0059520D">
      <w:pPr>
        <w:pStyle w:val="a7"/>
        <w:numPr>
          <w:ilvl w:val="0"/>
          <w:numId w:val="1"/>
        </w:numPr>
        <w:spacing w:after="0" w:line="30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/>
          <w:sz w:val="20"/>
          <w:lang w:val="en-US"/>
        </w:rPr>
      </w:pPr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Quantum ESPRESSO user manual. https://www.quantum-espresso.org/resources/users-manual </w:t>
      </w:r>
    </w:p>
    <w:p w:rsidR="00243DA2" w:rsidRPr="00145DF9" w:rsidRDefault="00243DA2" w:rsidP="0059520D">
      <w:pPr>
        <w:pStyle w:val="a7"/>
        <w:numPr>
          <w:ilvl w:val="0"/>
          <w:numId w:val="1"/>
        </w:numPr>
        <w:spacing w:after="0" w:line="300" w:lineRule="auto"/>
        <w:ind w:left="0" w:firstLine="426"/>
        <w:contextualSpacing w:val="0"/>
        <w:jc w:val="both"/>
        <w:rPr>
          <w:rFonts w:ascii="Times New Roman" w:hAnsi="Times New Roman" w:cs="Times New Roman"/>
          <w:color w:val="000000"/>
          <w:sz w:val="20"/>
          <w:lang w:val="en-US"/>
        </w:rPr>
      </w:pPr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S. </w:t>
      </w:r>
      <w:proofErr w:type="spell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Baroni</w:t>
      </w:r>
      <w:proofErr w:type="spellEnd"/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 and P. </w:t>
      </w:r>
      <w:proofErr w:type="spell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Giannozzi</w:t>
      </w:r>
      <w:proofErr w:type="spellEnd"/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. "Towards a unified description of electronic and </w:t>
      </w:r>
      <w:proofErr w:type="spellStart"/>
      <w:r w:rsidRPr="00145DF9">
        <w:rPr>
          <w:rFonts w:ascii="Times New Roman" w:hAnsi="Times New Roman" w:cs="Times New Roman"/>
          <w:color w:val="000000"/>
          <w:sz w:val="20"/>
          <w:lang w:val="en-US"/>
        </w:rPr>
        <w:t>phononic</w:t>
      </w:r>
      <w:proofErr w:type="spellEnd"/>
      <w:r w:rsidRPr="00145DF9">
        <w:rPr>
          <w:rFonts w:ascii="Times New Roman" w:hAnsi="Times New Roman" w:cs="Times New Roman"/>
          <w:color w:val="000000"/>
          <w:sz w:val="20"/>
          <w:lang w:val="en-US"/>
        </w:rPr>
        <w:t xml:space="preserve"> properties of solids." Journal of Physics: Condensed Matter, vol. 29, no. 46, 2017. </w:t>
      </w:r>
    </w:p>
    <w:sectPr w:rsidR="00243DA2" w:rsidRPr="00145DF9" w:rsidSect="0059520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7002"/>
    <w:multiLevelType w:val="hybridMultilevel"/>
    <w:tmpl w:val="74CE6AB2"/>
    <w:lvl w:ilvl="0" w:tplc="0419000F">
      <w:start w:val="1"/>
      <w:numFmt w:val="decimal"/>
      <w:lvlText w:val="%1."/>
      <w:lvlJc w:val="left"/>
      <w:pPr>
        <w:ind w:left="5677" w:hanging="360"/>
      </w:pPr>
    </w:lvl>
    <w:lvl w:ilvl="1" w:tplc="04190019" w:tentative="1">
      <w:start w:val="1"/>
      <w:numFmt w:val="lowerLetter"/>
      <w:lvlText w:val="%2."/>
      <w:lvlJc w:val="left"/>
      <w:pPr>
        <w:ind w:left="6397" w:hanging="360"/>
      </w:pPr>
    </w:lvl>
    <w:lvl w:ilvl="2" w:tplc="0419001B" w:tentative="1">
      <w:start w:val="1"/>
      <w:numFmt w:val="lowerRoman"/>
      <w:lvlText w:val="%3."/>
      <w:lvlJc w:val="right"/>
      <w:pPr>
        <w:ind w:left="7117" w:hanging="180"/>
      </w:pPr>
    </w:lvl>
    <w:lvl w:ilvl="3" w:tplc="0419000F" w:tentative="1">
      <w:start w:val="1"/>
      <w:numFmt w:val="decimal"/>
      <w:lvlText w:val="%4."/>
      <w:lvlJc w:val="left"/>
      <w:pPr>
        <w:ind w:left="7837" w:hanging="360"/>
      </w:pPr>
    </w:lvl>
    <w:lvl w:ilvl="4" w:tplc="04190019" w:tentative="1">
      <w:start w:val="1"/>
      <w:numFmt w:val="lowerLetter"/>
      <w:lvlText w:val="%5."/>
      <w:lvlJc w:val="left"/>
      <w:pPr>
        <w:ind w:left="8557" w:hanging="360"/>
      </w:pPr>
    </w:lvl>
    <w:lvl w:ilvl="5" w:tplc="0419001B" w:tentative="1">
      <w:start w:val="1"/>
      <w:numFmt w:val="lowerRoman"/>
      <w:lvlText w:val="%6."/>
      <w:lvlJc w:val="right"/>
      <w:pPr>
        <w:ind w:left="9277" w:hanging="180"/>
      </w:pPr>
    </w:lvl>
    <w:lvl w:ilvl="6" w:tplc="0419000F" w:tentative="1">
      <w:start w:val="1"/>
      <w:numFmt w:val="decimal"/>
      <w:lvlText w:val="%7."/>
      <w:lvlJc w:val="left"/>
      <w:pPr>
        <w:ind w:left="9997" w:hanging="360"/>
      </w:pPr>
    </w:lvl>
    <w:lvl w:ilvl="7" w:tplc="04190019" w:tentative="1">
      <w:start w:val="1"/>
      <w:numFmt w:val="lowerLetter"/>
      <w:lvlText w:val="%8."/>
      <w:lvlJc w:val="left"/>
      <w:pPr>
        <w:ind w:left="10717" w:hanging="360"/>
      </w:pPr>
    </w:lvl>
    <w:lvl w:ilvl="8" w:tplc="0419001B" w:tentative="1">
      <w:start w:val="1"/>
      <w:numFmt w:val="lowerRoman"/>
      <w:lvlText w:val="%9."/>
      <w:lvlJc w:val="right"/>
      <w:pPr>
        <w:ind w:left="1143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84"/>
  <w:autoHyphenation/>
  <w:characterSpacingControl w:val="doNotCompress"/>
  <w:compat/>
  <w:rsids>
    <w:rsidRoot w:val="002A702A"/>
    <w:rsid w:val="000B0CF5"/>
    <w:rsid w:val="0013607F"/>
    <w:rsid w:val="00145DF9"/>
    <w:rsid w:val="001B4BA0"/>
    <w:rsid w:val="001E2A3E"/>
    <w:rsid w:val="001E4AF2"/>
    <w:rsid w:val="00235D74"/>
    <w:rsid w:val="00243DA2"/>
    <w:rsid w:val="00285733"/>
    <w:rsid w:val="00287418"/>
    <w:rsid w:val="00287CE0"/>
    <w:rsid w:val="002A702A"/>
    <w:rsid w:val="003F203E"/>
    <w:rsid w:val="005250B7"/>
    <w:rsid w:val="0056352F"/>
    <w:rsid w:val="0059520D"/>
    <w:rsid w:val="006247DF"/>
    <w:rsid w:val="00672732"/>
    <w:rsid w:val="00715C5D"/>
    <w:rsid w:val="00795222"/>
    <w:rsid w:val="007C2E07"/>
    <w:rsid w:val="007F70CB"/>
    <w:rsid w:val="00800A71"/>
    <w:rsid w:val="0095484A"/>
    <w:rsid w:val="009B074A"/>
    <w:rsid w:val="00A03A4A"/>
    <w:rsid w:val="00A51D95"/>
    <w:rsid w:val="00A73D21"/>
    <w:rsid w:val="00B82BEA"/>
    <w:rsid w:val="00CA4D7C"/>
    <w:rsid w:val="00D77411"/>
    <w:rsid w:val="00F63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line="30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273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74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418"/>
    <w:rPr>
      <w:rFonts w:ascii="Tahoma" w:hAnsi="Tahoma" w:cs="Tahoma"/>
      <w:sz w:val="16"/>
      <w:szCs w:val="16"/>
    </w:rPr>
  </w:style>
  <w:style w:type="paragraph" w:styleId="a6">
    <w:name w:val="Revision"/>
    <w:hidden/>
    <w:uiPriority w:val="99"/>
    <w:semiHidden/>
    <w:rsid w:val="0095484A"/>
    <w:pPr>
      <w:spacing w:line="240" w:lineRule="auto"/>
      <w:ind w:firstLine="0"/>
    </w:pPr>
  </w:style>
  <w:style w:type="paragraph" w:styleId="a7">
    <w:name w:val="List Paragraph"/>
    <w:basedOn w:val="a"/>
    <w:uiPriority w:val="34"/>
    <w:qFormat/>
    <w:rsid w:val="00243DA2"/>
    <w:pPr>
      <w:spacing w:after="160" w:line="259" w:lineRule="auto"/>
      <w:ind w:left="720" w:firstLine="0"/>
      <w:contextualSpacing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2018100518@pnu.edu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2018100518@pnu.edu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B13B3-DA1D-4737-8223-7982D73DE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dexp</cp:lastModifiedBy>
  <cp:revision>13</cp:revision>
  <cp:lastPrinted>2023-07-21T04:02:00Z</cp:lastPrinted>
  <dcterms:created xsi:type="dcterms:W3CDTF">2023-07-19T09:43:00Z</dcterms:created>
  <dcterms:modified xsi:type="dcterms:W3CDTF">2023-07-24T06:01:00Z</dcterms:modified>
</cp:coreProperties>
</file>