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36" w:rsidRPr="00C05D21" w:rsidRDefault="00396436" w:rsidP="00C05D21">
      <w:pPr>
        <w:spacing w:after="0" w:line="300" w:lineRule="auto"/>
        <w:rPr>
          <w:rFonts w:ascii="Times New Roman" w:hAnsi="Times New Roman" w:cs="Times New Roman"/>
          <w:lang w:eastAsia="ru-RU"/>
        </w:rPr>
      </w:pPr>
      <w:r w:rsidRPr="00C05D21">
        <w:rPr>
          <w:rFonts w:ascii="Times New Roman" w:hAnsi="Times New Roman" w:cs="Times New Roman"/>
          <w:lang w:eastAsia="ru-RU"/>
        </w:rPr>
        <w:t>УДК 544.723.2</w:t>
      </w:r>
    </w:p>
    <w:p w:rsidR="00396436" w:rsidRPr="00C05D21" w:rsidRDefault="00396436" w:rsidP="00C05D21">
      <w:pPr>
        <w:spacing w:after="0" w:line="300" w:lineRule="auto"/>
        <w:rPr>
          <w:rFonts w:ascii="Times New Roman" w:hAnsi="Times New Roman" w:cs="Times New Roman"/>
          <w:lang w:eastAsia="ru-RU"/>
        </w:rPr>
      </w:pP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  <w:lang w:eastAsia="ru-RU"/>
        </w:rPr>
      </w:pPr>
      <w:r w:rsidRPr="00C05D21">
        <w:rPr>
          <w:rFonts w:ascii="Times New Roman" w:hAnsi="Times New Roman" w:cs="Times New Roman"/>
          <w:lang w:eastAsia="ru-RU"/>
        </w:rPr>
        <w:t xml:space="preserve"> </w:t>
      </w:r>
      <w:r w:rsidRPr="00C05D21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  <w:lang w:eastAsia="ru-RU"/>
        </w:rPr>
        <w:t>ТОНКОСТРУКТУРНАЯ СПЕКТРОСКОПИЯ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05D21">
        <w:rPr>
          <w:rFonts w:ascii="Times New Roman" w:hAnsi="Times New Roman" w:cs="Times New Roman"/>
          <w:b/>
          <w:bCs/>
        </w:rPr>
        <w:t>КАК МЕТОД ИССЛЕДОВАНИЯ УГЛЕРОДНЫХ МОДИФИКАЦИЙ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05D21">
        <w:rPr>
          <w:rFonts w:ascii="Times New Roman" w:hAnsi="Times New Roman" w:cs="Times New Roman"/>
          <w:b/>
          <w:bCs/>
          <w:u w:val="single"/>
          <w:lang w:eastAsia="ru-RU"/>
        </w:rPr>
        <w:t xml:space="preserve">Т.А. </w:t>
      </w:r>
      <w:proofErr w:type="spellStart"/>
      <w:r w:rsidRPr="00C05D21">
        <w:rPr>
          <w:rFonts w:ascii="Times New Roman" w:hAnsi="Times New Roman" w:cs="Times New Roman"/>
          <w:b/>
          <w:bCs/>
          <w:u w:val="single"/>
          <w:lang w:eastAsia="ru-RU"/>
        </w:rPr>
        <w:t>Меределина</w:t>
      </w:r>
      <w:proofErr w:type="spellEnd"/>
      <w:r w:rsidRPr="00C05D21">
        <w:rPr>
          <w:rFonts w:ascii="Times New Roman" w:hAnsi="Times New Roman" w:cs="Times New Roman"/>
          <w:b/>
          <w:bCs/>
          <w:lang w:eastAsia="ru-RU"/>
        </w:rPr>
        <w:t>, А.А. Антонов,  С.В. Барышников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i/>
          <w:iCs/>
          <w:lang w:eastAsia="ru-RU"/>
        </w:rPr>
      </w:pPr>
      <w:r w:rsidRPr="00C05D21">
        <w:rPr>
          <w:rFonts w:ascii="Times New Roman" w:hAnsi="Times New Roman" w:cs="Times New Roman"/>
          <w:i/>
          <w:iCs/>
          <w:lang w:eastAsia="ru-RU"/>
        </w:rPr>
        <w:t>Благовещенский государственный педагогический университет (</w:t>
      </w:r>
      <w:proofErr w:type="gramStart"/>
      <w:r w:rsidRPr="00C05D21">
        <w:rPr>
          <w:rFonts w:ascii="Times New Roman" w:hAnsi="Times New Roman" w:cs="Times New Roman"/>
          <w:i/>
          <w:iCs/>
          <w:lang w:eastAsia="ru-RU"/>
        </w:rPr>
        <w:t>г</w:t>
      </w:r>
      <w:proofErr w:type="gramEnd"/>
      <w:r w:rsidRPr="00C05D21">
        <w:rPr>
          <w:rFonts w:ascii="Times New Roman" w:hAnsi="Times New Roman" w:cs="Times New Roman"/>
          <w:i/>
          <w:iCs/>
          <w:lang w:eastAsia="ru-RU"/>
        </w:rPr>
        <w:t>. Благовещенск)</w:t>
      </w:r>
    </w:p>
    <w:p w:rsidR="00396436" w:rsidRPr="00C05D21" w:rsidRDefault="00A06EB5" w:rsidP="00C05D21">
      <w:pPr>
        <w:spacing w:after="0" w:line="300" w:lineRule="auto"/>
        <w:jc w:val="center"/>
        <w:rPr>
          <w:rFonts w:ascii="Times New Roman" w:hAnsi="Times New Roman" w:cs="Times New Roman"/>
          <w:i/>
          <w:iCs/>
          <w:lang w:eastAsia="ru-RU"/>
        </w:rPr>
      </w:pPr>
      <w:hyperlink r:id="rId5" w:history="1">
        <w:r w:rsidR="00396436" w:rsidRPr="00C05D21">
          <w:rPr>
            <w:rFonts w:ascii="Times New Roman" w:hAnsi="Times New Roman" w:cs="Times New Roman"/>
            <w:i/>
            <w:iCs/>
            <w:color w:val="0000FF"/>
            <w:u w:val="single"/>
            <w:lang w:val="en-US" w:eastAsia="ru-RU"/>
          </w:rPr>
          <w:t>biofirm</w:t>
        </w:r>
        <w:r w:rsidR="00396436" w:rsidRPr="00C05D21">
          <w:rPr>
            <w:rFonts w:ascii="Times New Roman" w:hAnsi="Times New Roman" w:cs="Times New Roman"/>
            <w:i/>
            <w:iCs/>
            <w:color w:val="0000FF"/>
            <w:u w:val="single"/>
            <w:lang w:eastAsia="ru-RU"/>
          </w:rPr>
          <w:t>@</w:t>
        </w:r>
        <w:r w:rsidR="00396436" w:rsidRPr="00C05D21">
          <w:rPr>
            <w:rFonts w:ascii="Times New Roman" w:hAnsi="Times New Roman" w:cs="Times New Roman"/>
            <w:i/>
            <w:iCs/>
            <w:color w:val="0000FF"/>
            <w:u w:val="single"/>
            <w:lang w:val="en-US" w:eastAsia="ru-RU"/>
          </w:rPr>
          <w:t>mail</w:t>
        </w:r>
        <w:r w:rsidR="00396436" w:rsidRPr="00C05D21">
          <w:rPr>
            <w:rFonts w:ascii="Times New Roman" w:hAnsi="Times New Roman" w:cs="Times New Roman"/>
            <w:i/>
            <w:iCs/>
            <w:color w:val="0000FF"/>
            <w:u w:val="single"/>
            <w:lang w:eastAsia="ru-RU"/>
          </w:rPr>
          <w:t>.</w:t>
        </w:r>
        <w:r w:rsidR="00396436" w:rsidRPr="00C05D21">
          <w:rPr>
            <w:rFonts w:ascii="Times New Roman" w:hAnsi="Times New Roman" w:cs="Times New Roman"/>
            <w:i/>
            <w:iCs/>
            <w:color w:val="0000FF"/>
            <w:u w:val="single"/>
            <w:lang w:val="en-US" w:eastAsia="ru-RU"/>
          </w:rPr>
          <w:t>ru</w:t>
        </w:r>
      </w:hyperlink>
    </w:p>
    <w:p w:rsidR="00396436" w:rsidRPr="00C05D21" w:rsidRDefault="00396436" w:rsidP="00C05D21">
      <w:pPr>
        <w:spacing w:after="0" w:line="300" w:lineRule="auto"/>
        <w:rPr>
          <w:rFonts w:ascii="Times New Roman" w:hAnsi="Times New Roman" w:cs="Times New Roman"/>
          <w:i/>
          <w:iCs/>
          <w:lang w:eastAsia="ru-RU"/>
        </w:rPr>
      </w:pPr>
    </w:p>
    <w:p w:rsidR="00396436" w:rsidRPr="00B674D2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Получены электронно-колебательные спектры нескольких углеродных модификаций. Установлено, что линейные изомеры ряда </w:t>
      </w:r>
      <w:proofErr w:type="spellStart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алканов</w:t>
      </w:r>
      <w:proofErr w:type="spellEnd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могут быть использованы как молекулярные матрицы для </w:t>
      </w:r>
      <w:proofErr w:type="gramStart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углеродных</w:t>
      </w:r>
      <w:proofErr w:type="gramEnd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аллотропов</w:t>
      </w:r>
      <w:proofErr w:type="spellEnd"/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. Показано, что топологическое соответствие структур растворителя и примесных молекул явл</w:t>
      </w:r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я</w:t>
      </w:r>
      <w:r w:rsidRPr="00B674D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ется одним из основных условий получения дискретных спектров.</w:t>
      </w:r>
    </w:p>
    <w:p w:rsidR="00396436" w:rsidRPr="00C05D21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val="en-US" w:eastAsia="ru-RU"/>
        </w:rPr>
      </w:pPr>
      <w:r w:rsidRPr="00C05D21">
        <w:rPr>
          <w:rFonts w:ascii="Times New Roman" w:hAnsi="Times New Roman" w:cs="Times New Roman"/>
          <w:b/>
          <w:bCs/>
          <w:lang w:val="en-US" w:eastAsia="ru-RU"/>
        </w:rPr>
        <w:t>THIN-STRUCTURE SPECTROSCOPY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val="en-US" w:eastAsia="ru-RU"/>
        </w:rPr>
      </w:pPr>
      <w:r w:rsidRPr="00C05D21">
        <w:rPr>
          <w:rFonts w:ascii="Times New Roman" w:hAnsi="Times New Roman" w:cs="Times New Roman"/>
          <w:b/>
          <w:bCs/>
          <w:lang w:val="en-US" w:eastAsia="ru-RU"/>
        </w:rPr>
        <w:t>AS A METHOD FOR STUDYING CARBON MODIFICATIONS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val="en-US" w:eastAsia="ru-RU"/>
        </w:rPr>
      </w:pP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b/>
          <w:bCs/>
          <w:lang w:val="it-IT" w:eastAsia="ru-RU"/>
        </w:rPr>
      </w:pPr>
      <w:r w:rsidRPr="00C05D21">
        <w:rPr>
          <w:rFonts w:ascii="Times New Roman" w:hAnsi="Times New Roman" w:cs="Times New Roman"/>
          <w:b/>
          <w:bCs/>
          <w:lang w:val="it-IT" w:eastAsia="ru-RU"/>
        </w:rPr>
        <w:t>T.A. Meredelina, A.A. Antonov, S.V. Baryshnikov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  <w:i/>
          <w:iCs/>
          <w:lang w:val="en-US" w:eastAsia="ru-RU"/>
        </w:rPr>
      </w:pPr>
      <w:r w:rsidRPr="00C05D21">
        <w:rPr>
          <w:rFonts w:ascii="Times New Roman" w:hAnsi="Times New Roman" w:cs="Times New Roman"/>
          <w:i/>
          <w:iCs/>
          <w:lang w:val="en-US" w:eastAsia="ru-RU"/>
        </w:rPr>
        <w:t>Blagoveshchensk State Pedagogical University (Blagoveshchensk)</w:t>
      </w:r>
    </w:p>
    <w:p w:rsidR="00396436" w:rsidRPr="00C05D21" w:rsidRDefault="00A06EB5" w:rsidP="00C05D21">
      <w:pPr>
        <w:spacing w:after="0" w:line="300" w:lineRule="auto"/>
        <w:jc w:val="center"/>
        <w:rPr>
          <w:rFonts w:ascii="Times New Roman" w:hAnsi="Times New Roman" w:cs="Times New Roman"/>
          <w:i/>
          <w:iCs/>
          <w:lang w:val="en-US" w:eastAsia="ru-RU"/>
        </w:rPr>
      </w:pPr>
      <w:hyperlink r:id="rId6" w:history="1">
        <w:r w:rsidR="00396436" w:rsidRPr="00C05D21">
          <w:rPr>
            <w:rStyle w:val="a3"/>
            <w:rFonts w:ascii="Times New Roman" w:hAnsi="Times New Roman" w:cs="Times New Roman"/>
            <w:i/>
            <w:iCs/>
            <w:lang w:val="en-US" w:eastAsia="ru-RU"/>
          </w:rPr>
          <w:t>biofirm@mail.ru</w:t>
        </w:r>
      </w:hyperlink>
    </w:p>
    <w:p w:rsidR="00396436" w:rsidRPr="00C05D21" w:rsidRDefault="00396436" w:rsidP="00C05D21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iCs/>
          <w:lang w:val="en-US" w:eastAsia="ru-RU"/>
        </w:rPr>
      </w:pPr>
    </w:p>
    <w:p w:rsidR="00396436" w:rsidRPr="00B674D2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</w:pPr>
      <w:r w:rsidRPr="00B674D2"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  <w:t>Electronic-vibrational spectra of several carbon modifications have been obtained. It was found that linear isomers of a number of alkanes can be used as molecular matrices for carbon allotropes. It is shown that the topolog</w:t>
      </w:r>
      <w:r w:rsidRPr="00B674D2"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  <w:t>i</w:t>
      </w:r>
      <w:r w:rsidRPr="00B674D2"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  <w:t>cal correspondence of the structures of the solvent and impurity molecules is one of the main conditions for obtaining discrete spectra.</w:t>
      </w:r>
    </w:p>
    <w:p w:rsidR="00396436" w:rsidRPr="00C05D21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lang w:val="en-US" w:eastAsia="ru-RU"/>
        </w:rPr>
      </w:pPr>
    </w:p>
    <w:p w:rsidR="00396436" w:rsidRPr="00B674D2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lang w:val="en-US" w:eastAsia="ru-RU"/>
        </w:rPr>
      </w:pPr>
    </w:p>
    <w:p w:rsidR="00C05D21" w:rsidRPr="00B674D2" w:rsidRDefault="00C05D21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lang w:val="en-US" w:eastAsia="ru-RU"/>
        </w:rPr>
      </w:pPr>
    </w:p>
    <w:p w:rsidR="00396436" w:rsidRPr="00C05D21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</w:rPr>
        <w:t xml:space="preserve">Открытый,  в 1952 году Э. В. </w:t>
      </w:r>
      <w:proofErr w:type="spellStart"/>
      <w:r w:rsidRPr="00C05D21">
        <w:rPr>
          <w:rFonts w:ascii="Times New Roman" w:hAnsi="Times New Roman" w:cs="Times New Roman"/>
        </w:rPr>
        <w:t>Шпольским</w:t>
      </w:r>
      <w:proofErr w:type="spellEnd"/>
      <w:r w:rsidRPr="00C05D21">
        <w:rPr>
          <w:rFonts w:ascii="Times New Roman" w:hAnsi="Times New Roman" w:cs="Times New Roman"/>
        </w:rPr>
        <w:t xml:space="preserve"> и его сотрудниками, эффект резкого сужения полос в спектрах замороженных молекул ПАУ, широко применялся для изучения электронно-колебательных спектров плоских молекул.  Молекулы фуллеренов многоатомны, спектры растворов  таких молекул состоят из широких полос и не могут давать информацию об электронном спектре. В конце 90-х годов метод получения тонкоструктурных спектров стал применяться и для объемных м</w:t>
      </w:r>
      <w:r w:rsidRPr="00C05D21">
        <w:rPr>
          <w:rFonts w:ascii="Times New Roman" w:hAnsi="Times New Roman" w:cs="Times New Roman"/>
        </w:rPr>
        <w:t>о</w:t>
      </w:r>
      <w:r w:rsidRPr="00C05D21">
        <w:rPr>
          <w:rFonts w:ascii="Times New Roman" w:hAnsi="Times New Roman" w:cs="Times New Roman"/>
        </w:rPr>
        <w:t>лекул фуллеренов и их производных.  Как отмечалось в работе [1],  данные спектры отличались тем, что структурные линии сочетались с более интенсивным бесструктурным фоном-пьедесталом, кот</w:t>
      </w:r>
      <w:r w:rsidRPr="00C05D21">
        <w:rPr>
          <w:rFonts w:ascii="Times New Roman" w:hAnsi="Times New Roman" w:cs="Times New Roman"/>
        </w:rPr>
        <w:t>о</w:t>
      </w:r>
      <w:r w:rsidRPr="00C05D21">
        <w:rPr>
          <w:rFonts w:ascii="Times New Roman" w:hAnsi="Times New Roman" w:cs="Times New Roman"/>
        </w:rPr>
        <w:t xml:space="preserve">рый  обуславливался образованием в растворе </w:t>
      </w:r>
      <w:proofErr w:type="spellStart"/>
      <w:r w:rsidRPr="00C05D21">
        <w:rPr>
          <w:rFonts w:ascii="Times New Roman" w:hAnsi="Times New Roman" w:cs="Times New Roman"/>
        </w:rPr>
        <w:t>наноразмерных</w:t>
      </w:r>
      <w:proofErr w:type="spellEnd"/>
      <w:r w:rsidRPr="00C05D21">
        <w:rPr>
          <w:rFonts w:ascii="Times New Roman" w:hAnsi="Times New Roman" w:cs="Times New Roman"/>
        </w:rPr>
        <w:t xml:space="preserve"> кластеров. Преимущественно в этих работах анализировались насыщенные растворы, тогда, как одним из условий появления </w:t>
      </w:r>
      <w:proofErr w:type="spellStart"/>
      <w:r w:rsidRPr="00C05D21">
        <w:rPr>
          <w:rFonts w:ascii="Times New Roman" w:hAnsi="Times New Roman" w:cs="Times New Roman"/>
        </w:rPr>
        <w:t>квазилиний</w:t>
      </w:r>
      <w:proofErr w:type="spellEnd"/>
      <w:r w:rsidRPr="00C05D21">
        <w:rPr>
          <w:rFonts w:ascii="Times New Roman" w:hAnsi="Times New Roman" w:cs="Times New Roman"/>
        </w:rPr>
        <w:t xml:space="preserve"> является малая концентрация исследуемого вещества. Существует несколько факторов, определя</w:t>
      </w:r>
      <w:r w:rsidRPr="00C05D21">
        <w:rPr>
          <w:rFonts w:ascii="Times New Roman" w:hAnsi="Times New Roman" w:cs="Times New Roman"/>
        </w:rPr>
        <w:t>ю</w:t>
      </w:r>
      <w:r w:rsidRPr="00C05D21">
        <w:rPr>
          <w:rFonts w:ascii="Times New Roman" w:hAnsi="Times New Roman" w:cs="Times New Roman"/>
        </w:rPr>
        <w:t>щих оптимальные условия для получения квазилинейчатых спектров флуоресценции. Прежде всего, это удобный растворитель и правильно подобранная концентрация растворенного вещества.</w:t>
      </w:r>
    </w:p>
    <w:p w:rsidR="00396436" w:rsidRPr="00C05D21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</w:rPr>
        <w:t>В данной работе получены электронные спектры четырех углеродных модификаций. Для спектрального анализа были взяты кристаллы фуллерена С</w:t>
      </w:r>
      <w:r w:rsidRPr="00C05D21">
        <w:rPr>
          <w:rFonts w:ascii="Times New Roman" w:hAnsi="Times New Roman" w:cs="Times New Roman"/>
          <w:vertAlign w:val="subscript"/>
        </w:rPr>
        <w:t>60</w:t>
      </w:r>
      <w:r w:rsidRPr="00C05D21">
        <w:rPr>
          <w:rFonts w:ascii="Times New Roman" w:hAnsi="Times New Roman" w:cs="Times New Roman"/>
        </w:rPr>
        <w:t>, кристаллы фуллерена С</w:t>
      </w:r>
      <w:r w:rsidRPr="00C05D21">
        <w:rPr>
          <w:rFonts w:ascii="Times New Roman" w:hAnsi="Times New Roman" w:cs="Times New Roman"/>
          <w:vertAlign w:val="subscript"/>
        </w:rPr>
        <w:t>60</w:t>
      </w:r>
      <w:r w:rsidRPr="00C05D21">
        <w:rPr>
          <w:rFonts w:ascii="Times New Roman" w:hAnsi="Times New Roman" w:cs="Times New Roman"/>
        </w:rPr>
        <w:t>С</w:t>
      </w:r>
      <w:r w:rsidRPr="00C05D21">
        <w:rPr>
          <w:rFonts w:ascii="Times New Roman" w:hAnsi="Times New Roman" w:cs="Times New Roman"/>
          <w:vertAlign w:val="subscript"/>
        </w:rPr>
        <w:t>70</w:t>
      </w:r>
      <w:r w:rsidRPr="00C05D21">
        <w:rPr>
          <w:rFonts w:ascii="Times New Roman" w:hAnsi="Times New Roman" w:cs="Times New Roman"/>
        </w:rPr>
        <w:t xml:space="preserve">, </w:t>
      </w:r>
      <w:proofErr w:type="spellStart"/>
      <w:r w:rsidRPr="00C05D21">
        <w:rPr>
          <w:rFonts w:ascii="Times New Roman" w:hAnsi="Times New Roman" w:cs="Times New Roman"/>
        </w:rPr>
        <w:t>мног</w:t>
      </w:r>
      <w:r w:rsidRPr="00C05D21">
        <w:rPr>
          <w:rFonts w:ascii="Times New Roman" w:hAnsi="Times New Roman" w:cs="Times New Roman"/>
        </w:rPr>
        <w:t>о</w:t>
      </w:r>
      <w:r w:rsidRPr="00C05D21">
        <w:rPr>
          <w:rFonts w:ascii="Times New Roman" w:hAnsi="Times New Roman" w:cs="Times New Roman"/>
        </w:rPr>
        <w:t>стенные</w:t>
      </w:r>
      <w:proofErr w:type="spellEnd"/>
      <w:r w:rsidRPr="00C05D21">
        <w:rPr>
          <w:rFonts w:ascii="Times New Roman" w:hAnsi="Times New Roman" w:cs="Times New Roman"/>
        </w:rPr>
        <w:t xml:space="preserve"> углеродные </w:t>
      </w:r>
      <w:proofErr w:type="spellStart"/>
      <w:r w:rsidRPr="00C05D21">
        <w:rPr>
          <w:rFonts w:ascii="Times New Roman" w:hAnsi="Times New Roman" w:cs="Times New Roman"/>
        </w:rPr>
        <w:t>нанотрубки</w:t>
      </w:r>
      <w:proofErr w:type="spellEnd"/>
      <w:r w:rsidRPr="00C05D21">
        <w:rPr>
          <w:rFonts w:ascii="Times New Roman" w:hAnsi="Times New Roman" w:cs="Times New Roman"/>
        </w:rPr>
        <w:t xml:space="preserve"> и </w:t>
      </w:r>
      <w:proofErr w:type="gramStart"/>
      <w:r w:rsidRPr="00C05D21">
        <w:rPr>
          <w:rFonts w:ascii="Times New Roman" w:hAnsi="Times New Roman" w:cs="Times New Roman"/>
        </w:rPr>
        <w:t>аморфный</w:t>
      </w:r>
      <w:proofErr w:type="gramEnd"/>
      <w:r w:rsidRPr="00C05D21">
        <w:rPr>
          <w:rFonts w:ascii="Times New Roman" w:hAnsi="Times New Roman" w:cs="Times New Roman"/>
        </w:rPr>
        <w:t xml:space="preserve"> </w:t>
      </w:r>
      <w:proofErr w:type="spellStart"/>
      <w:r w:rsidRPr="00C05D21">
        <w:rPr>
          <w:rFonts w:ascii="Times New Roman" w:hAnsi="Times New Roman" w:cs="Times New Roman"/>
        </w:rPr>
        <w:t>аллотроп</w:t>
      </w:r>
      <w:proofErr w:type="spellEnd"/>
      <w:r w:rsidRPr="00C05D21">
        <w:rPr>
          <w:rFonts w:ascii="Times New Roman" w:hAnsi="Times New Roman" w:cs="Times New Roman"/>
        </w:rPr>
        <w:t xml:space="preserve"> углерода – </w:t>
      </w:r>
      <w:r w:rsidRPr="00C05D21">
        <w:rPr>
          <w:rFonts w:ascii="Times New Roman" w:hAnsi="Times New Roman" w:cs="Times New Roman"/>
          <w:lang w:val="en-US"/>
        </w:rPr>
        <w:t>Soot</w:t>
      </w:r>
      <w:r w:rsidRPr="00C05D21">
        <w:rPr>
          <w:rFonts w:ascii="Times New Roman" w:hAnsi="Times New Roman" w:cs="Times New Roman"/>
        </w:rPr>
        <w:t>. Кристаллы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60</w:t>
      </w:r>
      <w:r w:rsidR="00C05D21">
        <w:rPr>
          <w:rFonts w:ascii="Times New Roman" w:hAnsi="Times New Roman" w:cs="Times New Roman"/>
          <w:shd w:val="clear" w:color="auto" w:fill="FFFFFF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имеют  </w:t>
      </w:r>
      <w:r w:rsidRPr="00C05D21">
        <w:rPr>
          <w:rFonts w:ascii="Times New Roman" w:hAnsi="Times New Roman" w:cs="Times New Roman"/>
        </w:rPr>
        <w:t>гран</w:t>
      </w:r>
      <w:r w:rsidRPr="00C05D21">
        <w:rPr>
          <w:rFonts w:ascii="Times New Roman" w:hAnsi="Times New Roman" w:cs="Times New Roman"/>
        </w:rPr>
        <w:t>е</w:t>
      </w:r>
      <w:r w:rsidRPr="00C05D21">
        <w:rPr>
          <w:rFonts w:ascii="Times New Roman" w:hAnsi="Times New Roman" w:cs="Times New Roman"/>
        </w:rPr>
        <w:t>центрированную кубическую (ГЦК) решётку</w:t>
      </w:r>
      <w:r w:rsidRPr="00C05D21">
        <w:rPr>
          <w:rFonts w:ascii="Times New Roman" w:hAnsi="Times New Roman" w:cs="Times New Roman"/>
          <w:lang w:eastAsia="ru-RU"/>
        </w:rPr>
        <w:t xml:space="preserve">, два </w:t>
      </w:r>
      <w:proofErr w:type="spellStart"/>
      <w:r w:rsidRPr="00C05D21">
        <w:rPr>
          <w:rFonts w:ascii="Times New Roman" w:hAnsi="Times New Roman" w:cs="Times New Roman"/>
          <w:lang w:eastAsia="ru-RU"/>
        </w:rPr>
        <w:t>гексагона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молекулы имеют связь С–С равную 0,139 нм, связь на границе </w:t>
      </w:r>
      <w:proofErr w:type="spellStart"/>
      <w:r w:rsidRPr="00C05D21">
        <w:rPr>
          <w:rFonts w:ascii="Times New Roman" w:hAnsi="Times New Roman" w:cs="Times New Roman"/>
          <w:lang w:eastAsia="ru-RU"/>
        </w:rPr>
        <w:t>гексагона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и пентагона  составляет 0,145 нм, соответственно внешние углы равны 108</w:t>
      </w:r>
      <w:r w:rsidRPr="00C05D21">
        <w:rPr>
          <w:rFonts w:ascii="Times New Roman" w:hAnsi="Times New Roman" w:cs="Times New Roman"/>
          <w:vertAlign w:val="superscript"/>
          <w:lang w:eastAsia="ru-RU"/>
        </w:rPr>
        <w:t>о</w:t>
      </w:r>
      <w:r w:rsidRPr="00C05D21">
        <w:rPr>
          <w:rFonts w:ascii="Times New Roman" w:hAnsi="Times New Roman" w:cs="Times New Roman"/>
          <w:lang w:eastAsia="ru-RU"/>
        </w:rPr>
        <w:t xml:space="preserve"> и 120</w:t>
      </w:r>
      <w:r w:rsidRPr="00C05D21">
        <w:rPr>
          <w:rFonts w:ascii="Times New Roman" w:hAnsi="Times New Roman" w:cs="Times New Roman"/>
          <w:vertAlign w:val="superscript"/>
          <w:lang w:eastAsia="ru-RU"/>
        </w:rPr>
        <w:t>о</w:t>
      </w:r>
      <w:r w:rsidRPr="00C05D21">
        <w:rPr>
          <w:rFonts w:ascii="Times New Roman" w:hAnsi="Times New Roman" w:cs="Times New Roman"/>
        </w:rPr>
        <w:t xml:space="preserve"> [3].   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Соединение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>60/70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состоит из 86</w:t>
      </w:r>
      <w:r w:rsid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% 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>60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и 14</w:t>
      </w:r>
      <w:r w:rsid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% 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>70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, молекула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>70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  обладает </w:t>
      </w:r>
      <w:proofErr w:type="spellStart"/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объёмн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о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центрированной</w:t>
      </w:r>
      <w:proofErr w:type="spellEnd"/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(ОЦК) решёткой,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 xml:space="preserve"> </w:t>
      </w:r>
      <w:r w:rsid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в экваториальной области имеет вставку  из </w:t>
      </w:r>
      <w:r w:rsid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десяти 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атомов угл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е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рода, в результате чего молекула становится вытянутой. Углеродные </w:t>
      </w:r>
      <w:proofErr w:type="spellStart"/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нанотрубки</w:t>
      </w:r>
      <w:proofErr w:type="spellEnd"/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Pr="00C05D21">
        <w:rPr>
          <w:rFonts w:ascii="Times New Roman" w:hAnsi="Times New Roman" w:cs="Times New Roman"/>
        </w:rPr>
        <w:t xml:space="preserve">имеют 15 </w:t>
      </w:r>
      <w:r w:rsidR="00C05D21">
        <w:rPr>
          <w:rFonts w:ascii="Times New Roman" w:hAnsi="Times New Roman" w:cs="Times New Roman"/>
        </w:rPr>
        <w:t>–</w:t>
      </w:r>
      <w:r w:rsidRPr="00C05D21">
        <w:rPr>
          <w:rFonts w:ascii="Times New Roman" w:hAnsi="Times New Roman" w:cs="Times New Roman"/>
        </w:rPr>
        <w:t xml:space="preserve"> 25 слоев с внешним диаметром </w:t>
      </w:r>
      <w:r w:rsidR="00C05D21">
        <w:rPr>
          <w:rFonts w:ascii="Times New Roman" w:hAnsi="Times New Roman" w:cs="Times New Roman"/>
        </w:rPr>
        <w:t xml:space="preserve">от </w:t>
      </w:r>
      <w:r w:rsidRPr="00C05D21">
        <w:rPr>
          <w:rFonts w:ascii="Times New Roman" w:hAnsi="Times New Roman" w:cs="Times New Roman"/>
        </w:rPr>
        <w:t>8</w:t>
      </w:r>
      <w:r w:rsidR="00C05D21">
        <w:rPr>
          <w:rFonts w:ascii="Times New Roman" w:hAnsi="Times New Roman" w:cs="Times New Roman"/>
        </w:rPr>
        <w:t xml:space="preserve"> </w:t>
      </w:r>
      <w:r w:rsidRPr="00C05D21">
        <w:rPr>
          <w:rFonts w:ascii="Times New Roman" w:hAnsi="Times New Roman" w:cs="Times New Roman"/>
        </w:rPr>
        <w:t xml:space="preserve"> </w:t>
      </w:r>
      <w:r w:rsidR="00C05D21">
        <w:rPr>
          <w:rFonts w:ascii="Times New Roman" w:hAnsi="Times New Roman" w:cs="Times New Roman"/>
        </w:rPr>
        <w:t xml:space="preserve">до </w:t>
      </w:r>
      <w:r w:rsidRPr="00C05D21">
        <w:rPr>
          <w:rFonts w:ascii="Times New Roman" w:hAnsi="Times New Roman" w:cs="Times New Roman"/>
        </w:rPr>
        <w:t xml:space="preserve">15 нм и внутренним </w:t>
      </w:r>
      <w:r w:rsidR="00C05D21">
        <w:rPr>
          <w:rFonts w:ascii="Times New Roman" w:hAnsi="Times New Roman" w:cs="Times New Roman"/>
        </w:rPr>
        <w:t xml:space="preserve">от </w:t>
      </w:r>
      <w:r w:rsidRPr="00C05D21">
        <w:rPr>
          <w:rFonts w:ascii="Times New Roman" w:hAnsi="Times New Roman" w:cs="Times New Roman"/>
        </w:rPr>
        <w:t xml:space="preserve">3 </w:t>
      </w:r>
      <w:r w:rsidR="00C05D21">
        <w:rPr>
          <w:rFonts w:ascii="Times New Roman" w:hAnsi="Times New Roman" w:cs="Times New Roman"/>
        </w:rPr>
        <w:t>до</w:t>
      </w:r>
      <w:r w:rsidRPr="00C05D21">
        <w:rPr>
          <w:rFonts w:ascii="Times New Roman" w:hAnsi="Times New Roman" w:cs="Times New Roman"/>
        </w:rPr>
        <w:t xml:space="preserve"> 5 нм, расстояние между соседними </w:t>
      </w:r>
      <w:proofErr w:type="spellStart"/>
      <w:r w:rsidRPr="00C05D21">
        <w:rPr>
          <w:rFonts w:ascii="Times New Roman" w:hAnsi="Times New Roman" w:cs="Times New Roman"/>
        </w:rPr>
        <w:t>граф</w:t>
      </w:r>
      <w:r w:rsidRPr="00C05D21">
        <w:rPr>
          <w:rFonts w:ascii="Times New Roman" w:hAnsi="Times New Roman" w:cs="Times New Roman"/>
        </w:rPr>
        <w:t>е</w:t>
      </w:r>
      <w:r w:rsidRPr="00C05D21">
        <w:rPr>
          <w:rFonts w:ascii="Times New Roman" w:hAnsi="Times New Roman" w:cs="Times New Roman"/>
        </w:rPr>
        <w:t>новыми</w:t>
      </w:r>
      <w:proofErr w:type="spellEnd"/>
      <w:r w:rsidRPr="00C05D21">
        <w:rPr>
          <w:rFonts w:ascii="Times New Roman" w:hAnsi="Times New Roman" w:cs="Times New Roman"/>
        </w:rPr>
        <w:t xml:space="preserve"> слоями порядка 0,34 нм, длина трубок колеблется в пределах </w:t>
      </w:r>
      <w:r w:rsidR="00C05D21">
        <w:rPr>
          <w:rFonts w:ascii="Times New Roman" w:hAnsi="Times New Roman" w:cs="Times New Roman"/>
        </w:rPr>
        <w:t xml:space="preserve">от </w:t>
      </w:r>
      <w:r w:rsidRPr="00C05D21">
        <w:rPr>
          <w:rFonts w:ascii="Times New Roman" w:hAnsi="Times New Roman" w:cs="Times New Roman"/>
        </w:rPr>
        <w:t xml:space="preserve">3 </w:t>
      </w:r>
      <w:r w:rsidR="00C05D21">
        <w:rPr>
          <w:rFonts w:ascii="Times New Roman" w:hAnsi="Times New Roman" w:cs="Times New Roman"/>
        </w:rPr>
        <w:t xml:space="preserve">до </w:t>
      </w:r>
      <w:r w:rsidRPr="00C05D21">
        <w:rPr>
          <w:rFonts w:ascii="Times New Roman" w:hAnsi="Times New Roman" w:cs="Times New Roman"/>
        </w:rPr>
        <w:t xml:space="preserve">12 мкм [4]. 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Образец </w:t>
      </w:r>
      <w:r w:rsidRPr="00C05D21">
        <w:rPr>
          <w:rFonts w:ascii="Times New Roman" w:hAnsi="Times New Roman" w:cs="Times New Roman"/>
          <w:shd w:val="clear" w:color="auto" w:fill="FFFFFF"/>
          <w:lang w:val="en-US"/>
        </w:rPr>
        <w:t>Soot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  представляет собой аморфный углерод,  диаметр частиц сажи от 40 до 100 </w:t>
      </w:r>
      <w:r w:rsidR="00C05D21">
        <w:rPr>
          <w:rFonts w:ascii="Times New Roman" w:hAnsi="Times New Roman" w:cs="Times New Roman"/>
          <w:shd w:val="clear" w:color="auto" w:fill="FFFFFF"/>
        </w:rPr>
        <w:t>Å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7" w:history="1">
        <w:r w:rsidRPr="00C05D21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элементарный состав</w:t>
        </w:r>
      </w:hyperlink>
      <w:r w:rsidRPr="00C05D21">
        <w:rPr>
          <w:rFonts w:ascii="Times New Roman" w:hAnsi="Times New Roman" w:cs="Times New Roman"/>
          <w:shd w:val="clear" w:color="auto" w:fill="FFFFFF"/>
        </w:rPr>
        <w:t>: 98</w:t>
      </w:r>
      <w:r w:rsidR="00C05D21">
        <w:rPr>
          <w:rFonts w:ascii="Times New Roman" w:hAnsi="Times New Roman" w:cs="Times New Roman"/>
          <w:shd w:val="clear" w:color="auto" w:fill="FFFFFF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</w:rPr>
        <w:t>%  – углерод, 1,5</w:t>
      </w:r>
      <w:r w:rsidR="00C05D21">
        <w:rPr>
          <w:rFonts w:ascii="Times New Roman" w:hAnsi="Times New Roman" w:cs="Times New Roman"/>
          <w:shd w:val="clear" w:color="auto" w:fill="FFFFFF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</w:rPr>
        <w:t>% – кислород, 0,5</w:t>
      </w:r>
      <w:r w:rsidR="00C05D21">
        <w:rPr>
          <w:rFonts w:ascii="Times New Roman" w:hAnsi="Times New Roman" w:cs="Times New Roman"/>
          <w:shd w:val="clear" w:color="auto" w:fill="FFFFFF"/>
        </w:rPr>
        <w:t xml:space="preserve"> 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% – водород. </w:t>
      </w:r>
    </w:p>
    <w:p w:rsidR="00C05D21" w:rsidRDefault="00396436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shd w:val="clear" w:color="auto" w:fill="FFFFFF"/>
        </w:rPr>
        <w:t xml:space="preserve">Образцы </w:t>
      </w:r>
      <w:proofErr w:type="spellStart"/>
      <w:r w:rsidRPr="00C05D21">
        <w:rPr>
          <w:rFonts w:ascii="Times New Roman" w:hAnsi="Times New Roman" w:cs="Times New Roman"/>
          <w:shd w:val="clear" w:color="auto" w:fill="FFFFFF"/>
        </w:rPr>
        <w:t>аллотропов</w:t>
      </w:r>
      <w:proofErr w:type="spellEnd"/>
      <w:r w:rsidRPr="00C05D21">
        <w:rPr>
          <w:rFonts w:ascii="Times New Roman" w:hAnsi="Times New Roman" w:cs="Times New Roman"/>
          <w:shd w:val="clear" w:color="auto" w:fill="FFFFFF"/>
        </w:rPr>
        <w:t>, взятые в объеме 1 мм</w:t>
      </w:r>
      <w:r w:rsidRPr="00C05D21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, заливались 1 мл растворителя, запаивались в тонкие стеклянные трубки.  В качестве растворителей были взяты </w:t>
      </w:r>
      <w:proofErr w:type="spellStart"/>
      <w:r w:rsidRPr="00C05D21">
        <w:rPr>
          <w:rFonts w:ascii="Times New Roman" w:hAnsi="Times New Roman" w:cs="Times New Roman"/>
          <w:shd w:val="clear" w:color="auto" w:fill="FFFFFF"/>
        </w:rPr>
        <w:t>н-гексан</w:t>
      </w:r>
      <w:proofErr w:type="spellEnd"/>
      <w:r w:rsidRPr="00C05D21">
        <w:rPr>
          <w:rFonts w:ascii="Times New Roman" w:hAnsi="Times New Roman" w:cs="Times New Roman"/>
          <w:shd w:val="clear" w:color="auto" w:fill="FFFFFF"/>
        </w:rPr>
        <w:t xml:space="preserve"> (СН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C05D21">
        <w:rPr>
          <w:rFonts w:ascii="Times New Roman" w:hAnsi="Times New Roman" w:cs="Times New Roman"/>
          <w:shd w:val="clear" w:color="auto" w:fill="FFFFFF"/>
        </w:rPr>
        <w:t>(СН</w:t>
      </w:r>
      <w:proofErr w:type="gramStart"/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proofErr w:type="gramEnd"/>
      <w:r w:rsidRPr="00C05D21">
        <w:rPr>
          <w:rFonts w:ascii="Times New Roman" w:hAnsi="Times New Roman" w:cs="Times New Roman"/>
          <w:shd w:val="clear" w:color="auto" w:fill="FFFFFF"/>
        </w:rPr>
        <w:t>)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C05D21">
        <w:rPr>
          <w:rFonts w:ascii="Times New Roman" w:hAnsi="Times New Roman" w:cs="Times New Roman"/>
          <w:shd w:val="clear" w:color="auto" w:fill="FFFFFF"/>
        </w:rPr>
        <w:t>СН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) и </w:t>
      </w:r>
      <w:proofErr w:type="spellStart"/>
      <w:r w:rsidRPr="00C05D21">
        <w:rPr>
          <w:rFonts w:ascii="Times New Roman" w:hAnsi="Times New Roman" w:cs="Times New Roman"/>
          <w:shd w:val="clear" w:color="auto" w:fill="FFFFFF"/>
        </w:rPr>
        <w:t>н-гептан</w:t>
      </w:r>
      <w:proofErr w:type="spellEnd"/>
      <w:r w:rsidRPr="00C05D21">
        <w:rPr>
          <w:rFonts w:ascii="Times New Roman" w:hAnsi="Times New Roman" w:cs="Times New Roman"/>
          <w:shd w:val="clear" w:color="auto" w:fill="FFFFFF"/>
        </w:rPr>
        <w:t xml:space="preserve"> (СН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C05D21">
        <w:rPr>
          <w:rFonts w:ascii="Times New Roman" w:hAnsi="Times New Roman" w:cs="Times New Roman"/>
          <w:shd w:val="clear" w:color="auto" w:fill="FFFFFF"/>
        </w:rPr>
        <w:t>(СН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C05D21">
        <w:rPr>
          <w:rFonts w:ascii="Times New Roman" w:hAnsi="Times New Roman" w:cs="Times New Roman"/>
          <w:shd w:val="clear" w:color="auto" w:fill="FFFFFF"/>
        </w:rPr>
        <w:t>)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5</w:t>
      </w:r>
      <w:r w:rsidRPr="00C05D21">
        <w:rPr>
          <w:rFonts w:ascii="Times New Roman" w:hAnsi="Times New Roman" w:cs="Times New Roman"/>
          <w:shd w:val="clear" w:color="auto" w:fill="FFFFFF"/>
        </w:rPr>
        <w:t>СН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C05D21">
        <w:rPr>
          <w:rFonts w:ascii="Times New Roman" w:hAnsi="Times New Roman" w:cs="Times New Roman"/>
          <w:shd w:val="clear" w:color="auto" w:fill="FFFFFF"/>
        </w:rPr>
        <w:t>)  – изомеры линейного строения, оба растворителя нейтральны по отношению к внедренным молекулам, оптически прозрачные, легко кристаллизуются при температуре жидкого азота (</w:t>
      </w:r>
      <w:r w:rsidRPr="00C05D21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</w:t>
      </w:r>
      <w:r w:rsidRPr="00C05D21">
        <w:rPr>
          <w:rFonts w:ascii="Times New Roman" w:hAnsi="Times New Roman" w:cs="Times New Roman"/>
          <w:shd w:val="clear" w:color="auto" w:fill="FFFFFF"/>
        </w:rPr>
        <w:t xml:space="preserve"> = 77,3 К). </w:t>
      </w:r>
      <w:r w:rsidRPr="00C05D21">
        <w:rPr>
          <w:rFonts w:ascii="Times New Roman" w:hAnsi="Times New Roman" w:cs="Times New Roman"/>
        </w:rPr>
        <w:t>Трубки с исследуемым раствором погружались в  жидкий азот и облучались св</w:t>
      </w:r>
      <w:r w:rsidRPr="00C05D21">
        <w:rPr>
          <w:rFonts w:ascii="Times New Roman" w:hAnsi="Times New Roman" w:cs="Times New Roman"/>
        </w:rPr>
        <w:t>е</w:t>
      </w:r>
      <w:r w:rsidRPr="00C05D21">
        <w:rPr>
          <w:rFonts w:ascii="Times New Roman" w:hAnsi="Times New Roman" w:cs="Times New Roman"/>
        </w:rPr>
        <w:t>том лазера  ЛГИ-21  с длиной волны 337 нм. Возбужденные спектры флуоресценции регистриров</w:t>
      </w:r>
      <w:r w:rsidRPr="00C05D21">
        <w:rPr>
          <w:rFonts w:ascii="Times New Roman" w:hAnsi="Times New Roman" w:cs="Times New Roman"/>
        </w:rPr>
        <w:t>а</w:t>
      </w:r>
      <w:r w:rsidRPr="00C05D21">
        <w:rPr>
          <w:rFonts w:ascii="Times New Roman" w:hAnsi="Times New Roman" w:cs="Times New Roman"/>
        </w:rPr>
        <w:t xml:space="preserve">лись  спектрографом ИСП-51 на высокочувствительную ПЗС линейку TCD1304DG со спектральным диапазоном </w:t>
      </w:r>
      <w:r w:rsidR="00C05D21">
        <w:rPr>
          <w:rFonts w:ascii="Times New Roman" w:hAnsi="Times New Roman" w:cs="Times New Roman"/>
        </w:rPr>
        <w:t xml:space="preserve">от </w:t>
      </w:r>
      <w:r w:rsidRPr="00C05D21">
        <w:rPr>
          <w:rFonts w:ascii="Times New Roman" w:hAnsi="Times New Roman" w:cs="Times New Roman"/>
        </w:rPr>
        <w:t xml:space="preserve">300 </w:t>
      </w:r>
      <w:r w:rsidR="00C05D21">
        <w:rPr>
          <w:rFonts w:ascii="Times New Roman" w:hAnsi="Times New Roman" w:cs="Times New Roman"/>
        </w:rPr>
        <w:t xml:space="preserve">до </w:t>
      </w:r>
      <w:r w:rsidRPr="00C05D21">
        <w:rPr>
          <w:rFonts w:ascii="Times New Roman" w:hAnsi="Times New Roman" w:cs="Times New Roman"/>
        </w:rPr>
        <w:t xml:space="preserve">1100 нм. Обработка данных  осуществлялась  в </w:t>
      </w:r>
      <w:r w:rsidRPr="00C05D21">
        <w:rPr>
          <w:rFonts w:ascii="Times New Roman" w:hAnsi="Times New Roman" w:cs="Times New Roman"/>
          <w:lang w:eastAsia="ru-RU"/>
        </w:rPr>
        <w:t xml:space="preserve">программе для ЭВМ №2017616306 «Модуль автоматизации спектрального анализа для спектрографа ИСП-51» </w:t>
      </w:r>
      <w:r w:rsidRPr="00C05D21">
        <w:rPr>
          <w:rFonts w:ascii="Times New Roman" w:hAnsi="Times New Roman" w:cs="Times New Roman"/>
        </w:rPr>
        <w:t xml:space="preserve">[2].  </w:t>
      </w:r>
    </w:p>
    <w:p w:rsidR="00396436" w:rsidRPr="00C05D21" w:rsidRDefault="00C05D21" w:rsidP="00C05D21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lang w:eastAsia="ru-RU"/>
        </w:rPr>
        <w:t xml:space="preserve">Анализ показал,  что спектры всех образцов, полученных для </w:t>
      </w:r>
      <w:proofErr w:type="spellStart"/>
      <w:r w:rsidRPr="00C05D21">
        <w:rPr>
          <w:rFonts w:ascii="Times New Roman" w:hAnsi="Times New Roman" w:cs="Times New Roman"/>
          <w:lang w:eastAsia="ru-RU"/>
        </w:rPr>
        <w:t>гексановых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растворов  наиболее интенсивны по сравнению с </w:t>
      </w:r>
      <w:proofErr w:type="spellStart"/>
      <w:r w:rsidRPr="00C05D21">
        <w:rPr>
          <w:rFonts w:ascii="Times New Roman" w:hAnsi="Times New Roman" w:cs="Times New Roman"/>
          <w:lang w:eastAsia="ru-RU"/>
        </w:rPr>
        <w:t>гептановыми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(рис. 1).</w:t>
      </w:r>
    </w:p>
    <w:p w:rsidR="00396436" w:rsidRPr="00C05D21" w:rsidRDefault="00092F08" w:rsidP="00C05D21">
      <w:pPr>
        <w:spacing w:after="0" w:line="300" w:lineRule="auto"/>
        <w:jc w:val="center"/>
        <w:rPr>
          <w:rFonts w:ascii="Times New Roman" w:hAnsi="Times New Roman" w:cs="Times New Roman"/>
          <w:lang w:eastAsia="ru-RU"/>
        </w:rPr>
      </w:pPr>
      <w:r w:rsidRPr="00C05D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36571" cy="24384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553" t="-3659" r="-2559" b="-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86" cy="24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i/>
          <w:iCs/>
        </w:rPr>
        <w:t>Рис. 1.</w:t>
      </w:r>
      <w:r w:rsidRPr="00C05D21">
        <w:rPr>
          <w:rFonts w:ascii="Times New Roman" w:hAnsi="Times New Roman" w:cs="Times New Roman"/>
        </w:rPr>
        <w:t xml:space="preserve"> Спектры люминесценции сажи </w:t>
      </w:r>
      <w:r w:rsidRPr="00C05D21">
        <w:rPr>
          <w:rFonts w:ascii="Times New Roman" w:hAnsi="Times New Roman" w:cs="Times New Roman"/>
          <w:lang w:val="en-US"/>
        </w:rPr>
        <w:t>Soot</w:t>
      </w:r>
      <w:r w:rsidRPr="00C05D21">
        <w:rPr>
          <w:rFonts w:ascii="Times New Roman" w:hAnsi="Times New Roman" w:cs="Times New Roman"/>
        </w:rPr>
        <w:t xml:space="preserve">: №7 – в </w:t>
      </w:r>
      <w:proofErr w:type="spellStart"/>
      <w:r w:rsidRPr="00C05D21">
        <w:rPr>
          <w:rFonts w:ascii="Times New Roman" w:hAnsi="Times New Roman" w:cs="Times New Roman"/>
        </w:rPr>
        <w:t>гексане</w:t>
      </w:r>
      <w:proofErr w:type="spellEnd"/>
      <w:r w:rsidRPr="00C05D21">
        <w:rPr>
          <w:rFonts w:ascii="Times New Roman" w:hAnsi="Times New Roman" w:cs="Times New Roman"/>
        </w:rPr>
        <w:t>, №8 – в гептане.</w:t>
      </w:r>
    </w:p>
    <w:p w:rsidR="00C05D21" w:rsidRDefault="00396436" w:rsidP="00C05D21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lang w:eastAsia="ru-RU"/>
        </w:rPr>
        <w:t>На рис</w:t>
      </w:r>
      <w:r w:rsidR="00C05D21">
        <w:rPr>
          <w:rFonts w:ascii="Times New Roman" w:hAnsi="Times New Roman" w:cs="Times New Roman"/>
          <w:lang w:eastAsia="ru-RU"/>
        </w:rPr>
        <w:t>.</w:t>
      </w:r>
      <w:r w:rsidRPr="00C05D21">
        <w:rPr>
          <w:rFonts w:ascii="Times New Roman" w:hAnsi="Times New Roman" w:cs="Times New Roman"/>
          <w:lang w:eastAsia="ru-RU"/>
        </w:rPr>
        <w:t xml:space="preserve"> 1 отчетливо видны дискретные линии спектра сажи, а так же достаточно высокий о</w:t>
      </w:r>
      <w:r w:rsidRPr="00C05D21">
        <w:rPr>
          <w:rFonts w:ascii="Times New Roman" w:hAnsi="Times New Roman" w:cs="Times New Roman"/>
          <w:lang w:eastAsia="ru-RU"/>
        </w:rPr>
        <w:t>б</w:t>
      </w:r>
      <w:r w:rsidRPr="00C05D21">
        <w:rPr>
          <w:rFonts w:ascii="Times New Roman" w:hAnsi="Times New Roman" w:cs="Times New Roman"/>
          <w:lang w:eastAsia="ru-RU"/>
        </w:rPr>
        <w:t xml:space="preserve">щий фон, наличие которого можно объяснить образованием кластеров при больших концентрациях или взаимодействием молекул растворителя и примеси. Молекулы </w:t>
      </w:r>
      <w:proofErr w:type="spellStart"/>
      <w:r w:rsidRPr="00C05D21">
        <w:rPr>
          <w:rFonts w:ascii="Times New Roman" w:hAnsi="Times New Roman" w:cs="Times New Roman"/>
          <w:lang w:eastAsia="ru-RU"/>
        </w:rPr>
        <w:t>н-гексана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C05D21">
        <w:rPr>
          <w:rFonts w:ascii="Times New Roman" w:hAnsi="Times New Roman" w:cs="Times New Roman"/>
          <w:lang w:eastAsia="ru-RU"/>
        </w:rPr>
        <w:t>н-гептана</w:t>
      </w:r>
      <w:proofErr w:type="spellEnd"/>
      <w:r w:rsidRPr="00C05D21">
        <w:rPr>
          <w:rFonts w:ascii="Times New Roman" w:hAnsi="Times New Roman" w:cs="Times New Roman"/>
          <w:lang w:eastAsia="ru-RU"/>
        </w:rPr>
        <w:t xml:space="preserve"> образованы прочными </w:t>
      </w:r>
      <w:proofErr w:type="gramStart"/>
      <w:r w:rsidRPr="00C05D21">
        <w:rPr>
          <w:rFonts w:ascii="Times New Roman" w:hAnsi="Times New Roman" w:cs="Times New Roman"/>
          <w:lang w:eastAsia="ru-RU"/>
        </w:rPr>
        <w:t>σ-</w:t>
      </w:r>
      <w:proofErr w:type="gramEnd"/>
      <w:r w:rsidRPr="00C05D21">
        <w:rPr>
          <w:rFonts w:ascii="Times New Roman" w:hAnsi="Times New Roman" w:cs="Times New Roman"/>
          <w:lang w:eastAsia="ru-RU"/>
        </w:rPr>
        <w:t>связями, не являются полярными и практически не имеют дипольного момента. Не им</w:t>
      </w:r>
      <w:r w:rsidRPr="00C05D21">
        <w:rPr>
          <w:rFonts w:ascii="Times New Roman" w:hAnsi="Times New Roman" w:cs="Times New Roman"/>
          <w:lang w:eastAsia="ru-RU"/>
        </w:rPr>
        <w:t>е</w:t>
      </w:r>
      <w:r w:rsidRPr="00C05D21">
        <w:rPr>
          <w:rFonts w:ascii="Times New Roman" w:hAnsi="Times New Roman" w:cs="Times New Roman"/>
          <w:lang w:eastAsia="ru-RU"/>
        </w:rPr>
        <w:t xml:space="preserve">ют дипольного момента и молекулы фуллеренов, но в углеродных соединениях всегда присутствуют </w:t>
      </w:r>
      <w:proofErr w:type="gramStart"/>
      <w:r w:rsidRPr="00C05D21">
        <w:rPr>
          <w:rFonts w:ascii="Times New Roman" w:hAnsi="Times New Roman" w:cs="Times New Roman"/>
          <w:lang w:eastAsia="ru-RU"/>
        </w:rPr>
        <w:t>π-</w:t>
      </w:r>
      <w:proofErr w:type="gramEnd"/>
      <w:r w:rsidRPr="00C05D21">
        <w:rPr>
          <w:rFonts w:ascii="Times New Roman" w:hAnsi="Times New Roman" w:cs="Times New Roman"/>
          <w:lang w:eastAsia="ru-RU"/>
        </w:rPr>
        <w:t xml:space="preserve">связи, и взаимодействия в данном случае будут зависеть от дисперсионных сил Лондона  </w:t>
      </w:r>
      <w:r w:rsidRPr="00C05D21">
        <w:rPr>
          <w:rFonts w:ascii="Times New Roman" w:hAnsi="Times New Roman" w:cs="Times New Roman"/>
          <w:noProof/>
          <w:lang w:eastAsia="ru-RU"/>
        </w:rPr>
        <w:t>или индукционного наведенного притяжения в случае полярной молекулы примеси</w:t>
      </w:r>
      <w:r w:rsidR="00DF5848" w:rsidRPr="00C05D21">
        <w:rPr>
          <w:rFonts w:ascii="Times New Roman" w:hAnsi="Times New Roman" w:cs="Times New Roman"/>
          <w:noProof/>
          <w:lang w:eastAsia="ru-RU"/>
        </w:rPr>
        <w:t xml:space="preserve"> </w:t>
      </w:r>
      <w:r w:rsidR="00DF5848" w:rsidRPr="00C05D21">
        <w:rPr>
          <w:rFonts w:ascii="Times New Roman" w:hAnsi="Times New Roman" w:cs="Times New Roman"/>
        </w:rPr>
        <w:t>[5</w:t>
      </w:r>
      <w:r w:rsidR="00C05D21">
        <w:rPr>
          <w:rFonts w:ascii="Times New Roman" w:hAnsi="Times New Roman" w:cs="Times New Roman"/>
        </w:rPr>
        <w:t xml:space="preserve">]. </w:t>
      </w:r>
    </w:p>
    <w:p w:rsidR="00C05D21" w:rsidRPr="00C05D21" w:rsidRDefault="00DF5848" w:rsidP="00C05D21">
      <w:pPr>
        <w:spacing w:after="0" w:line="30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C05D21">
        <w:rPr>
          <w:rFonts w:ascii="Times New Roman" w:hAnsi="Times New Roman" w:cs="Times New Roman"/>
          <w:noProof/>
          <w:lang w:eastAsia="ru-RU"/>
        </w:rPr>
        <w:t xml:space="preserve"> </w:t>
      </w:r>
      <w:r w:rsidR="00C05D21" w:rsidRPr="00C05D21">
        <w:rPr>
          <w:rFonts w:ascii="Times New Roman" w:hAnsi="Times New Roman" w:cs="Times New Roman"/>
          <w:lang w:eastAsia="ru-RU"/>
        </w:rPr>
        <w:t>Исследованные углеродные модификации химически нейтральны по отношению к раствор</w:t>
      </w:r>
      <w:r w:rsidR="00C05D21" w:rsidRPr="00C05D21">
        <w:rPr>
          <w:rFonts w:ascii="Times New Roman" w:hAnsi="Times New Roman" w:cs="Times New Roman"/>
          <w:lang w:eastAsia="ru-RU"/>
        </w:rPr>
        <w:t>и</w:t>
      </w:r>
      <w:r w:rsidR="00C05D21" w:rsidRPr="00C05D21">
        <w:rPr>
          <w:rFonts w:ascii="Times New Roman" w:hAnsi="Times New Roman" w:cs="Times New Roman"/>
          <w:lang w:eastAsia="ru-RU"/>
        </w:rPr>
        <w:t>телям, в данном случае имеет место не растворение, а встраивание молекул вещества в матрицу ра</w:t>
      </w:r>
      <w:r w:rsidR="00C05D21" w:rsidRPr="00C05D21">
        <w:rPr>
          <w:rFonts w:ascii="Times New Roman" w:hAnsi="Times New Roman" w:cs="Times New Roman"/>
          <w:lang w:eastAsia="ru-RU"/>
        </w:rPr>
        <w:t>с</w:t>
      </w:r>
      <w:r w:rsidR="00C05D21" w:rsidRPr="00C05D21">
        <w:rPr>
          <w:rFonts w:ascii="Times New Roman" w:hAnsi="Times New Roman" w:cs="Times New Roman"/>
          <w:lang w:eastAsia="ru-RU"/>
        </w:rPr>
        <w:t>творителя.</w:t>
      </w:r>
      <w:r w:rsidR="00C05D21">
        <w:rPr>
          <w:rFonts w:ascii="Times New Roman" w:hAnsi="Times New Roman" w:cs="Times New Roman"/>
          <w:lang w:eastAsia="ru-RU"/>
        </w:rPr>
        <w:t xml:space="preserve"> </w:t>
      </w:r>
      <w:r w:rsidR="00C05D21" w:rsidRPr="00C05D21">
        <w:rPr>
          <w:rFonts w:ascii="Times New Roman" w:hAnsi="Times New Roman" w:cs="Times New Roman"/>
          <w:lang w:eastAsia="ru-RU"/>
        </w:rPr>
        <w:t xml:space="preserve">Одно из главных условий  получения дискретных спектров – топологическое соответствие структур растворителя и примесных молекул.  Расстояние между атомами углерода </w:t>
      </w:r>
      <w:proofErr w:type="spellStart"/>
      <w:r w:rsidR="00C05D21" w:rsidRPr="00C05D21">
        <w:rPr>
          <w:rFonts w:ascii="Times New Roman" w:hAnsi="Times New Roman" w:cs="Times New Roman"/>
          <w:lang w:eastAsia="ru-RU"/>
        </w:rPr>
        <w:t>алканов</w:t>
      </w:r>
      <w:proofErr w:type="spellEnd"/>
      <w:r w:rsidR="00C05D21" w:rsidRPr="00C05D21">
        <w:rPr>
          <w:rFonts w:ascii="Times New Roman" w:hAnsi="Times New Roman" w:cs="Times New Roman"/>
          <w:lang w:eastAsia="ru-RU"/>
        </w:rPr>
        <w:t xml:space="preserve"> С–С с</w:t>
      </w:r>
      <w:r w:rsidR="00C05D21" w:rsidRPr="00C05D21">
        <w:rPr>
          <w:rFonts w:ascii="Times New Roman" w:hAnsi="Times New Roman" w:cs="Times New Roman"/>
          <w:lang w:eastAsia="ru-RU"/>
        </w:rPr>
        <w:t>о</w:t>
      </w:r>
      <w:r w:rsidR="00C05D21" w:rsidRPr="00C05D21">
        <w:rPr>
          <w:rFonts w:ascii="Times New Roman" w:hAnsi="Times New Roman" w:cs="Times New Roman"/>
          <w:lang w:eastAsia="ru-RU"/>
        </w:rPr>
        <w:t>ставляет 0,154 нм и угол 109,5</w:t>
      </w:r>
      <w:r w:rsidR="00C05D21" w:rsidRPr="00C05D21">
        <w:rPr>
          <w:rFonts w:ascii="Times New Roman" w:hAnsi="Times New Roman" w:cs="Times New Roman"/>
          <w:vertAlign w:val="superscript"/>
          <w:lang w:eastAsia="ru-RU"/>
        </w:rPr>
        <w:t xml:space="preserve">о </w:t>
      </w:r>
      <w:r w:rsidR="00C05D21" w:rsidRPr="00C05D21">
        <w:rPr>
          <w:rFonts w:ascii="Times New Roman" w:hAnsi="Times New Roman" w:cs="Times New Roman"/>
          <w:lang w:eastAsia="ru-RU"/>
        </w:rPr>
        <w:t xml:space="preserve">(рис. 2). Молекула гептана длиннее молекулы </w:t>
      </w:r>
      <w:proofErr w:type="spellStart"/>
      <w:r w:rsidR="00C05D21" w:rsidRPr="00C05D21">
        <w:rPr>
          <w:rFonts w:ascii="Times New Roman" w:hAnsi="Times New Roman" w:cs="Times New Roman"/>
          <w:lang w:eastAsia="ru-RU"/>
        </w:rPr>
        <w:t>гексана</w:t>
      </w:r>
      <w:proofErr w:type="spellEnd"/>
      <w:r w:rsidR="00C05D21" w:rsidRPr="00C05D21">
        <w:rPr>
          <w:rFonts w:ascii="Times New Roman" w:hAnsi="Times New Roman" w:cs="Times New Roman"/>
          <w:lang w:eastAsia="ru-RU"/>
        </w:rPr>
        <w:t xml:space="preserve"> на одно звено СН</w:t>
      </w:r>
      <w:proofErr w:type="gramStart"/>
      <w:r w:rsidR="00C05D21" w:rsidRPr="00C05D21">
        <w:rPr>
          <w:rFonts w:ascii="Times New Roman" w:hAnsi="Times New Roman" w:cs="Times New Roman"/>
          <w:vertAlign w:val="subscript"/>
          <w:lang w:eastAsia="ru-RU"/>
        </w:rPr>
        <w:t>2</w:t>
      </w:r>
      <w:proofErr w:type="gramEnd"/>
      <w:r w:rsidR="00C05D21" w:rsidRPr="00C05D21">
        <w:rPr>
          <w:rFonts w:ascii="Times New Roman" w:hAnsi="Times New Roman" w:cs="Times New Roman"/>
          <w:lang w:eastAsia="ru-RU"/>
        </w:rPr>
        <w:t xml:space="preserve"> и по результатам эксперимента менее удобна, следует предположить, что наиболее удобную матрицу для </w:t>
      </w:r>
      <w:proofErr w:type="spellStart"/>
      <w:r w:rsidR="00C05D21" w:rsidRPr="00C05D21">
        <w:rPr>
          <w:rFonts w:ascii="Times New Roman" w:hAnsi="Times New Roman" w:cs="Times New Roman"/>
          <w:lang w:eastAsia="ru-RU"/>
        </w:rPr>
        <w:t>фуллереновых</w:t>
      </w:r>
      <w:proofErr w:type="spellEnd"/>
      <w:r w:rsidR="00C05D21" w:rsidRPr="00C05D21">
        <w:rPr>
          <w:rFonts w:ascii="Times New Roman" w:hAnsi="Times New Roman" w:cs="Times New Roman"/>
          <w:lang w:eastAsia="ru-RU"/>
        </w:rPr>
        <w:t xml:space="preserve"> производных нужно искать среди </w:t>
      </w:r>
      <w:proofErr w:type="spellStart"/>
      <w:r w:rsidR="00C05D21" w:rsidRPr="00C05D21">
        <w:rPr>
          <w:rFonts w:ascii="Times New Roman" w:hAnsi="Times New Roman" w:cs="Times New Roman"/>
          <w:lang w:eastAsia="ru-RU"/>
        </w:rPr>
        <w:t>алканов</w:t>
      </w:r>
      <w:proofErr w:type="spellEnd"/>
      <w:r w:rsidR="00C05D21" w:rsidRPr="00C05D21">
        <w:rPr>
          <w:rFonts w:ascii="Times New Roman" w:hAnsi="Times New Roman" w:cs="Times New Roman"/>
          <w:lang w:eastAsia="ru-RU"/>
        </w:rPr>
        <w:t xml:space="preserve">  с меньшей длиной молекулы. </w:t>
      </w:r>
    </w:p>
    <w:p w:rsidR="00C05D21" w:rsidRDefault="00092F08" w:rsidP="00C05D21">
      <w:pPr>
        <w:spacing w:after="0" w:line="295" w:lineRule="auto"/>
        <w:jc w:val="center"/>
        <w:rPr>
          <w:rFonts w:ascii="Times New Roman" w:hAnsi="Times New Roman" w:cs="Times New Roman"/>
          <w:i/>
          <w:iCs/>
        </w:rPr>
      </w:pPr>
      <w:r w:rsidRPr="00C05D2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983922" cy="1092971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63" cy="11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36" w:rsidRPr="00C05D21" w:rsidRDefault="00396436" w:rsidP="00C05D21">
      <w:pPr>
        <w:spacing w:after="0" w:line="295" w:lineRule="auto"/>
        <w:jc w:val="center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i/>
          <w:iCs/>
        </w:rPr>
        <w:t>Рис. 2.</w:t>
      </w:r>
      <w:r w:rsidRPr="00C05D21">
        <w:rPr>
          <w:rFonts w:ascii="Times New Roman" w:hAnsi="Times New Roman" w:cs="Times New Roman"/>
        </w:rPr>
        <w:t xml:space="preserve"> Модель молекулы н-гептана.</w:t>
      </w:r>
    </w:p>
    <w:p w:rsidR="00396436" w:rsidRPr="00C05D21" w:rsidRDefault="00C05D21" w:rsidP="00C05D21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Действительно,  на рис.</w:t>
      </w:r>
      <w:r w:rsidR="00396436" w:rsidRPr="00C05D21">
        <w:rPr>
          <w:rFonts w:ascii="Times New Roman" w:hAnsi="Times New Roman" w:cs="Times New Roman"/>
          <w:lang w:eastAsia="ru-RU"/>
        </w:rPr>
        <w:t xml:space="preserve"> 3 видно, что все исследованные модификации способны давать кваз</w:t>
      </w:r>
      <w:r w:rsidR="00396436" w:rsidRPr="00C05D21">
        <w:rPr>
          <w:rFonts w:ascii="Times New Roman" w:hAnsi="Times New Roman" w:cs="Times New Roman"/>
          <w:lang w:eastAsia="ru-RU"/>
        </w:rPr>
        <w:t>и</w:t>
      </w:r>
      <w:r w:rsidR="00396436" w:rsidRPr="00C05D21">
        <w:rPr>
          <w:rFonts w:ascii="Times New Roman" w:hAnsi="Times New Roman" w:cs="Times New Roman"/>
          <w:lang w:eastAsia="ru-RU"/>
        </w:rPr>
        <w:t xml:space="preserve">линейчатые спектры, но, благодаря топологическим соответствиям структур </w:t>
      </w:r>
      <w:proofErr w:type="spellStart"/>
      <w:r w:rsidR="00396436" w:rsidRPr="00C05D21">
        <w:rPr>
          <w:rFonts w:ascii="Times New Roman" w:hAnsi="Times New Roman" w:cs="Times New Roman"/>
          <w:lang w:eastAsia="ru-RU"/>
        </w:rPr>
        <w:t>н-гексана</w:t>
      </w:r>
      <w:proofErr w:type="spellEnd"/>
      <w:r w:rsidR="00396436" w:rsidRPr="00C05D21">
        <w:rPr>
          <w:rFonts w:ascii="Times New Roman" w:hAnsi="Times New Roman" w:cs="Times New Roman"/>
          <w:lang w:eastAsia="ru-RU"/>
        </w:rPr>
        <w:t xml:space="preserve"> и С</w:t>
      </w:r>
      <w:r w:rsidR="00396436" w:rsidRPr="00C05D21">
        <w:rPr>
          <w:rFonts w:ascii="Times New Roman" w:hAnsi="Times New Roman" w:cs="Times New Roman"/>
          <w:vertAlign w:val="subscript"/>
          <w:lang w:eastAsia="ru-RU"/>
        </w:rPr>
        <w:t>60</w:t>
      </w:r>
      <w:r w:rsidR="00396436" w:rsidRPr="00C05D21">
        <w:rPr>
          <w:rFonts w:ascii="Times New Roman" w:hAnsi="Times New Roman" w:cs="Times New Roman"/>
          <w:lang w:eastAsia="ru-RU"/>
        </w:rPr>
        <w:t>, наиб</w:t>
      </w:r>
      <w:r w:rsidR="00396436" w:rsidRPr="00C05D21">
        <w:rPr>
          <w:rFonts w:ascii="Times New Roman" w:hAnsi="Times New Roman" w:cs="Times New Roman"/>
          <w:lang w:eastAsia="ru-RU"/>
        </w:rPr>
        <w:t>о</w:t>
      </w:r>
      <w:r w:rsidR="00396436" w:rsidRPr="00C05D21">
        <w:rPr>
          <w:rFonts w:ascii="Times New Roman" w:hAnsi="Times New Roman" w:cs="Times New Roman"/>
          <w:lang w:eastAsia="ru-RU"/>
        </w:rPr>
        <w:t>лее интенсивным является спектр  С</w:t>
      </w:r>
      <w:r w:rsidR="00396436" w:rsidRPr="00C05D21">
        <w:rPr>
          <w:rFonts w:ascii="Times New Roman" w:hAnsi="Times New Roman" w:cs="Times New Roman"/>
          <w:vertAlign w:val="subscript"/>
          <w:lang w:eastAsia="ru-RU"/>
        </w:rPr>
        <w:t>60</w:t>
      </w:r>
      <w:r w:rsidR="00396436" w:rsidRPr="00C05D21">
        <w:rPr>
          <w:rFonts w:ascii="Times New Roman" w:hAnsi="Times New Roman" w:cs="Times New Roman"/>
          <w:shd w:val="clear" w:color="auto" w:fill="FFFFFF"/>
          <w:lang w:eastAsia="ru-RU"/>
        </w:rPr>
        <w:t xml:space="preserve">. </w:t>
      </w:r>
      <w:r w:rsidR="00396436" w:rsidRPr="00C05D21">
        <w:rPr>
          <w:rFonts w:ascii="Times New Roman" w:hAnsi="Times New Roman" w:cs="Times New Roman"/>
          <w:lang w:eastAsia="ru-RU"/>
        </w:rPr>
        <w:t xml:space="preserve">Соединение </w:t>
      </w:r>
      <w:r w:rsidR="00396436" w:rsidRPr="00C05D21">
        <w:rPr>
          <w:rFonts w:ascii="Times New Roman" w:hAnsi="Times New Roman" w:cs="Times New Roman"/>
        </w:rPr>
        <w:t>С</w:t>
      </w:r>
      <w:r w:rsidR="00396436" w:rsidRPr="00C05D21">
        <w:rPr>
          <w:rFonts w:ascii="Times New Roman" w:hAnsi="Times New Roman" w:cs="Times New Roman"/>
          <w:vertAlign w:val="subscript"/>
        </w:rPr>
        <w:t>60</w:t>
      </w:r>
      <w:r w:rsidR="00396436" w:rsidRPr="00C05D21">
        <w:rPr>
          <w:rFonts w:ascii="Times New Roman" w:hAnsi="Times New Roman" w:cs="Times New Roman"/>
        </w:rPr>
        <w:t>С</w:t>
      </w:r>
      <w:r w:rsidR="00396436" w:rsidRPr="00C05D21">
        <w:rPr>
          <w:rFonts w:ascii="Times New Roman" w:hAnsi="Times New Roman" w:cs="Times New Roman"/>
          <w:vertAlign w:val="subscript"/>
        </w:rPr>
        <w:t xml:space="preserve">70 </w:t>
      </w:r>
      <w:r w:rsidR="00396436" w:rsidRPr="00C05D21">
        <w:rPr>
          <w:rFonts w:ascii="Times New Roman" w:hAnsi="Times New Roman" w:cs="Times New Roman"/>
        </w:rPr>
        <w:t xml:space="preserve">дает менее интенсивные, сравнимые со спектром сажи, головные мультиплеты. Это объясняется сложностью подбора удобной матрицы для смеси частиц с разными размерами и топологией. Спектр наименьшей интенсивности и высоты </w:t>
      </w:r>
      <w:proofErr w:type="spellStart"/>
      <w:r w:rsidR="00396436" w:rsidRPr="00C05D21">
        <w:rPr>
          <w:rFonts w:ascii="Times New Roman" w:hAnsi="Times New Roman" w:cs="Times New Roman"/>
        </w:rPr>
        <w:t>кв</w:t>
      </w:r>
      <w:r w:rsidR="00396436" w:rsidRPr="00C05D21">
        <w:rPr>
          <w:rFonts w:ascii="Times New Roman" w:hAnsi="Times New Roman" w:cs="Times New Roman"/>
        </w:rPr>
        <w:t>а</w:t>
      </w:r>
      <w:r w:rsidR="00396436" w:rsidRPr="00C05D21">
        <w:rPr>
          <w:rFonts w:ascii="Times New Roman" w:hAnsi="Times New Roman" w:cs="Times New Roman"/>
        </w:rPr>
        <w:t>зилиний</w:t>
      </w:r>
      <w:proofErr w:type="spellEnd"/>
      <w:r w:rsidR="00396436" w:rsidRPr="00C05D21">
        <w:rPr>
          <w:rFonts w:ascii="Times New Roman" w:hAnsi="Times New Roman" w:cs="Times New Roman"/>
        </w:rPr>
        <w:t xml:space="preserve"> имеет раствор </w:t>
      </w:r>
      <w:proofErr w:type="gramStart"/>
      <w:r w:rsidR="00396436" w:rsidRPr="00C05D21">
        <w:rPr>
          <w:rFonts w:ascii="Times New Roman" w:hAnsi="Times New Roman" w:cs="Times New Roman"/>
        </w:rPr>
        <w:t>углеродных</w:t>
      </w:r>
      <w:proofErr w:type="gramEnd"/>
      <w:r w:rsidR="00396436" w:rsidRPr="00C05D21">
        <w:rPr>
          <w:rFonts w:ascii="Times New Roman" w:hAnsi="Times New Roman" w:cs="Times New Roman"/>
        </w:rPr>
        <w:t xml:space="preserve"> </w:t>
      </w:r>
      <w:proofErr w:type="spellStart"/>
      <w:r w:rsidR="00396436" w:rsidRPr="00C05D21">
        <w:rPr>
          <w:rFonts w:ascii="Times New Roman" w:hAnsi="Times New Roman" w:cs="Times New Roman"/>
        </w:rPr>
        <w:t>нанотрубок</w:t>
      </w:r>
      <w:proofErr w:type="spellEnd"/>
      <w:r w:rsidR="00396436" w:rsidRPr="00C05D21">
        <w:rPr>
          <w:rFonts w:ascii="Times New Roman" w:hAnsi="Times New Roman" w:cs="Times New Roman"/>
        </w:rPr>
        <w:t>. Действительно,  многослойность сложных образов</w:t>
      </w:r>
      <w:r w:rsidR="00396436" w:rsidRPr="00C05D21">
        <w:rPr>
          <w:rFonts w:ascii="Times New Roman" w:hAnsi="Times New Roman" w:cs="Times New Roman"/>
        </w:rPr>
        <w:t>а</w:t>
      </w:r>
      <w:r w:rsidR="00396436" w:rsidRPr="00C05D21">
        <w:rPr>
          <w:rFonts w:ascii="Times New Roman" w:hAnsi="Times New Roman" w:cs="Times New Roman"/>
        </w:rPr>
        <w:t>ний и большая длина трубки (на три порядка длиннее молекулы растворителя),  затрудняют выпо</w:t>
      </w:r>
      <w:r w:rsidR="00396436" w:rsidRPr="00C05D21">
        <w:rPr>
          <w:rFonts w:ascii="Times New Roman" w:hAnsi="Times New Roman" w:cs="Times New Roman"/>
        </w:rPr>
        <w:t>л</w:t>
      </w:r>
      <w:r w:rsidR="00396436" w:rsidRPr="00C05D21">
        <w:rPr>
          <w:rFonts w:ascii="Times New Roman" w:hAnsi="Times New Roman" w:cs="Times New Roman"/>
        </w:rPr>
        <w:t xml:space="preserve">нение условия топологического соответствия.    </w:t>
      </w:r>
    </w:p>
    <w:p w:rsidR="00396436" w:rsidRPr="00C05D21" w:rsidRDefault="00092F08" w:rsidP="00C05D2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3286" cy="2144486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616" t="-4393" r="-2676" b="-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46" cy="21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i/>
          <w:iCs/>
        </w:rPr>
        <w:t>Рис. 3.</w:t>
      </w:r>
      <w:r w:rsidRPr="00C05D21">
        <w:rPr>
          <w:rFonts w:ascii="Times New Roman" w:hAnsi="Times New Roman" w:cs="Times New Roman"/>
        </w:rPr>
        <w:t xml:space="preserve"> Спектры люминесценции углеродных соединений: </w:t>
      </w:r>
    </w:p>
    <w:p w:rsidR="00396436" w:rsidRPr="00C05D21" w:rsidRDefault="00396436" w:rsidP="00C05D21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</w:rPr>
        <w:t xml:space="preserve">№1 – </w:t>
      </w:r>
      <w:r w:rsidRPr="00C05D21">
        <w:rPr>
          <w:rFonts w:ascii="Times New Roman" w:hAnsi="Times New Roman" w:cs="Times New Roman"/>
          <w:lang w:val="en-US"/>
        </w:rPr>
        <w:t>Soot</w:t>
      </w:r>
      <w:r w:rsidRPr="00C05D21">
        <w:rPr>
          <w:rFonts w:ascii="Times New Roman" w:hAnsi="Times New Roman" w:cs="Times New Roman"/>
        </w:rPr>
        <w:t>, №3 –</w:t>
      </w:r>
      <w:r w:rsidRPr="00C05D21">
        <w:rPr>
          <w:rFonts w:ascii="Times New Roman" w:hAnsi="Times New Roman" w:cs="Times New Roman"/>
          <w:lang w:eastAsia="ru-RU"/>
        </w:rPr>
        <w:t xml:space="preserve"> С</w:t>
      </w:r>
      <w:r w:rsidRPr="00C05D21">
        <w:rPr>
          <w:rFonts w:ascii="Times New Roman" w:hAnsi="Times New Roman" w:cs="Times New Roman"/>
          <w:vertAlign w:val="subscript"/>
          <w:lang w:eastAsia="ru-RU"/>
        </w:rPr>
        <w:t>60</w:t>
      </w:r>
      <w:r w:rsidRPr="00C05D21">
        <w:rPr>
          <w:rFonts w:ascii="Times New Roman" w:hAnsi="Times New Roman" w:cs="Times New Roman"/>
          <w:lang w:eastAsia="ru-RU"/>
        </w:rPr>
        <w:t xml:space="preserve">, №5 – </w:t>
      </w:r>
      <w:proofErr w:type="spellStart"/>
      <w:r w:rsidRPr="00C05D21">
        <w:rPr>
          <w:rFonts w:ascii="Times New Roman" w:hAnsi="Times New Roman" w:cs="Times New Roman"/>
          <w:lang w:eastAsia="ru-RU"/>
        </w:rPr>
        <w:t>нанотрубки</w:t>
      </w:r>
      <w:proofErr w:type="spellEnd"/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, №7 – С</w:t>
      </w:r>
      <w:r w:rsidRPr="00C05D21">
        <w:rPr>
          <w:rFonts w:ascii="Times New Roman" w:hAnsi="Times New Roman" w:cs="Times New Roman"/>
          <w:shd w:val="clear" w:color="auto" w:fill="FFFFFF"/>
          <w:vertAlign w:val="subscript"/>
          <w:lang w:eastAsia="ru-RU"/>
        </w:rPr>
        <w:t>60/70</w:t>
      </w:r>
      <w:r w:rsidRPr="00C05D21">
        <w:rPr>
          <w:rFonts w:ascii="Times New Roman" w:hAnsi="Times New Roman" w:cs="Times New Roman"/>
          <w:shd w:val="clear" w:color="auto" w:fill="FFFFFF"/>
          <w:lang w:eastAsia="ru-RU"/>
        </w:rPr>
        <w:t>.</w:t>
      </w:r>
      <w:r w:rsidRPr="00C05D21">
        <w:rPr>
          <w:rFonts w:ascii="Times New Roman" w:hAnsi="Times New Roman" w:cs="Times New Roman"/>
        </w:rPr>
        <w:t xml:space="preserve"> </w:t>
      </w:r>
    </w:p>
    <w:p w:rsidR="00396436" w:rsidRPr="00C05D21" w:rsidRDefault="00396436" w:rsidP="00C05D21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C05D21">
        <w:rPr>
          <w:rFonts w:ascii="Times New Roman" w:hAnsi="Times New Roman" w:cs="Times New Roman"/>
          <w:lang w:eastAsia="ru-RU"/>
        </w:rPr>
        <w:t xml:space="preserve"> </w:t>
      </w:r>
      <w:r w:rsidRPr="00C05D21">
        <w:rPr>
          <w:rFonts w:ascii="Times New Roman" w:hAnsi="Times New Roman" w:cs="Times New Roman"/>
        </w:rPr>
        <w:t>Таким образом, метод тонкоструктурной люминесценции вполне пригоден для исследования электронных спектров  объемных молекул углеродных модификаций. Необходимы дальнейшие и</w:t>
      </w:r>
      <w:r w:rsidRPr="00C05D21">
        <w:rPr>
          <w:rFonts w:ascii="Times New Roman" w:hAnsi="Times New Roman" w:cs="Times New Roman"/>
        </w:rPr>
        <w:t>с</w:t>
      </w:r>
      <w:r w:rsidRPr="00C05D21">
        <w:rPr>
          <w:rFonts w:ascii="Times New Roman" w:hAnsi="Times New Roman" w:cs="Times New Roman"/>
        </w:rPr>
        <w:t>следования для определения факторов, определяющих оптимальные условия получения квазилине</w:t>
      </w:r>
      <w:r w:rsidRPr="00C05D21">
        <w:rPr>
          <w:rFonts w:ascii="Times New Roman" w:hAnsi="Times New Roman" w:cs="Times New Roman"/>
        </w:rPr>
        <w:t>й</w:t>
      </w:r>
      <w:r w:rsidRPr="00C05D21">
        <w:rPr>
          <w:rFonts w:ascii="Times New Roman" w:hAnsi="Times New Roman" w:cs="Times New Roman"/>
        </w:rPr>
        <w:t xml:space="preserve">чатых спектров.  </w:t>
      </w:r>
    </w:p>
    <w:p w:rsidR="00396436" w:rsidRPr="00C05D21" w:rsidRDefault="00396436" w:rsidP="00C05D21">
      <w:pPr>
        <w:tabs>
          <w:tab w:val="left" w:pos="600"/>
        </w:tabs>
        <w:spacing w:after="0" w:line="295" w:lineRule="auto"/>
        <w:ind w:firstLine="357"/>
        <w:rPr>
          <w:rFonts w:ascii="Times New Roman" w:hAnsi="Times New Roman" w:cs="Times New Roman"/>
          <w:color w:val="000000"/>
          <w:lang w:eastAsia="ru-RU"/>
        </w:rPr>
      </w:pPr>
    </w:p>
    <w:p w:rsidR="00396436" w:rsidRDefault="00396436" w:rsidP="00C05D21">
      <w:pPr>
        <w:shd w:val="clear" w:color="auto" w:fill="FFFFFF"/>
        <w:spacing w:after="0" w:line="295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4"/>
          <w:lang w:eastAsia="ru-RU"/>
        </w:rPr>
      </w:pPr>
      <w:r w:rsidRPr="00C05D21">
        <w:rPr>
          <w:rFonts w:ascii="Times New Roman" w:hAnsi="Times New Roman" w:cs="Times New Roman"/>
          <w:b/>
          <w:bCs/>
          <w:color w:val="000000"/>
          <w:spacing w:val="24"/>
          <w:lang w:eastAsia="ru-RU"/>
        </w:rPr>
        <w:t xml:space="preserve">Л И Т Е </w:t>
      </w:r>
      <w:proofErr w:type="gramStart"/>
      <w:r w:rsidRPr="00C05D21">
        <w:rPr>
          <w:rFonts w:ascii="Times New Roman" w:hAnsi="Times New Roman" w:cs="Times New Roman"/>
          <w:b/>
          <w:bCs/>
          <w:color w:val="000000"/>
          <w:spacing w:val="24"/>
          <w:lang w:eastAsia="ru-RU"/>
        </w:rPr>
        <w:t>Р</w:t>
      </w:r>
      <w:proofErr w:type="gramEnd"/>
      <w:r w:rsidRPr="00C05D21">
        <w:rPr>
          <w:rFonts w:ascii="Times New Roman" w:hAnsi="Times New Roman" w:cs="Times New Roman"/>
          <w:b/>
          <w:bCs/>
          <w:color w:val="000000"/>
          <w:spacing w:val="24"/>
          <w:lang w:eastAsia="ru-RU"/>
        </w:rPr>
        <w:t xml:space="preserve"> А Т У Р А</w:t>
      </w:r>
    </w:p>
    <w:p w:rsidR="00C05D21" w:rsidRPr="00C05D21" w:rsidRDefault="00C05D21" w:rsidP="00C05D21">
      <w:pPr>
        <w:shd w:val="clear" w:color="auto" w:fill="FFFFFF"/>
        <w:spacing w:after="0" w:line="295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4"/>
          <w:lang w:eastAsia="ru-RU"/>
        </w:rPr>
      </w:pPr>
    </w:p>
    <w:p w:rsidR="00396436" w:rsidRPr="00B674D2" w:rsidRDefault="00396436" w:rsidP="00C05D21">
      <w:pPr>
        <w:numPr>
          <w:ilvl w:val="0"/>
          <w:numId w:val="2"/>
        </w:numPr>
        <w:tabs>
          <w:tab w:val="clear" w:pos="720"/>
          <w:tab w:val="left" w:pos="0"/>
        </w:tabs>
        <w:spacing w:after="0" w:line="293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Разбирин</w:t>
      </w:r>
      <w:proofErr w:type="spellEnd"/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Б.С.,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Шека</w:t>
      </w:r>
      <w:proofErr w:type="spellEnd"/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Е.Ф., Старухин</w:t>
      </w:r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А.Н., Нельсон</w:t>
      </w:r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Д.К.,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Дегунов</w:t>
      </w:r>
      <w:proofErr w:type="spellEnd"/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М.Ю., Трошин</w:t>
      </w:r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П.А.,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бовская</w:t>
      </w:r>
      <w:proofErr w:type="spellEnd"/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Р.Н. Эффект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Шпольского</w:t>
      </w:r>
      <w:proofErr w:type="spellEnd"/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в оптических спектрах замороженных растворов органического производн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го фуллерена C</w:t>
      </w:r>
      <w:r w:rsidRPr="00B674D2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60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 в толуоле // ФТТ. – 2009. – Т.51. – С.1238-1242.</w:t>
      </w:r>
    </w:p>
    <w:p w:rsidR="00396436" w:rsidRPr="00B674D2" w:rsidRDefault="00396436" w:rsidP="00C05D21">
      <w:pPr>
        <w:numPr>
          <w:ilvl w:val="0"/>
          <w:numId w:val="2"/>
        </w:numPr>
        <w:tabs>
          <w:tab w:val="clear" w:pos="720"/>
          <w:tab w:val="left" w:pos="0"/>
        </w:tabs>
        <w:spacing w:after="0" w:line="293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4D2">
        <w:rPr>
          <w:rFonts w:ascii="Times New Roman" w:hAnsi="Times New Roman" w:cs="Times New Roman"/>
          <w:color w:val="000000"/>
          <w:sz w:val="20"/>
          <w:szCs w:val="20"/>
        </w:rPr>
        <w:t>Свидетельство о государственной регистрации программы для ЭВМ №2017616306 «Модуль автоматизации спектрального анализа для спектрографа ИСП-51». Автор: Антонов А.А. Зарегистрировано в Реестре программ для ЭВМ 07 мая 2019 г.</w:t>
      </w:r>
    </w:p>
    <w:p w:rsidR="00396436" w:rsidRPr="00B674D2" w:rsidRDefault="00396436" w:rsidP="00C05D21">
      <w:pPr>
        <w:numPr>
          <w:ilvl w:val="0"/>
          <w:numId w:val="2"/>
        </w:numPr>
        <w:tabs>
          <w:tab w:val="clear" w:pos="720"/>
          <w:tab w:val="left" w:pos="0"/>
        </w:tabs>
        <w:spacing w:after="0" w:line="293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Макарова, Т. Л., Захарова И. Б. Электронная структура фуллеренов и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фуллеритов</w:t>
      </w:r>
      <w:proofErr w:type="spellEnd"/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//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СПб.</w:t>
      </w:r>
      <w:proofErr w:type="gram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:Н</w:t>
      </w:r>
      <w:proofErr w:type="gramEnd"/>
      <w:r w:rsidRPr="00B674D2">
        <w:rPr>
          <w:rFonts w:ascii="Times New Roman" w:hAnsi="Times New Roman" w:cs="Times New Roman"/>
          <w:color w:val="000000"/>
          <w:sz w:val="20"/>
          <w:szCs w:val="20"/>
        </w:rPr>
        <w:t>аука</w:t>
      </w:r>
      <w:proofErr w:type="spellEnd"/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. – 2001. – 67 с. </w:t>
      </w:r>
    </w:p>
    <w:p w:rsidR="00C05D21" w:rsidRPr="00B674D2" w:rsidRDefault="00396436" w:rsidP="00C05D21">
      <w:pPr>
        <w:numPr>
          <w:ilvl w:val="0"/>
          <w:numId w:val="2"/>
        </w:numPr>
        <w:tabs>
          <w:tab w:val="clear" w:pos="720"/>
          <w:tab w:val="left" w:pos="0"/>
        </w:tabs>
        <w:spacing w:after="0" w:line="293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4D2">
        <w:rPr>
          <w:rFonts w:ascii="Times New Roman" w:hAnsi="Times New Roman" w:cs="Times New Roman"/>
          <w:color w:val="000000"/>
          <w:sz w:val="20"/>
          <w:szCs w:val="20"/>
        </w:rPr>
        <w:t>Елецкий, А.В. Углер</w:t>
      </w:r>
      <w:bookmarkStart w:id="0" w:name="_GoBack"/>
      <w:bookmarkEnd w:id="0"/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одные </w:t>
      </w: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нанотрубки</w:t>
      </w:r>
      <w:proofErr w:type="spellEnd"/>
      <w:r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и их эмиссионные свойства // УФН. – 2002. – 172 4. –  408 </w:t>
      </w:r>
      <w:proofErr w:type="gram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674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96436" w:rsidRPr="00B674D2" w:rsidRDefault="00240DC9" w:rsidP="00C05D21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proofErr w:type="spellStart"/>
      <w:r w:rsidRPr="00B674D2">
        <w:rPr>
          <w:rFonts w:ascii="Times New Roman" w:hAnsi="Times New Roman" w:cs="Times New Roman"/>
          <w:color w:val="000000"/>
          <w:sz w:val="20"/>
          <w:szCs w:val="20"/>
        </w:rPr>
        <w:t>Меределина</w:t>
      </w:r>
      <w:proofErr w:type="spellEnd"/>
      <w:r w:rsidRPr="00B674D2">
        <w:rPr>
          <w:rFonts w:ascii="Times New Roman" w:hAnsi="Times New Roman" w:cs="Times New Roman"/>
          <w:color w:val="000000"/>
          <w:sz w:val="20"/>
          <w:szCs w:val="20"/>
        </w:rPr>
        <w:t>, Т.А. Квазилинейчатые спектры люминесценции как метод исследования углеро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674D2">
        <w:rPr>
          <w:rFonts w:ascii="Times New Roman" w:hAnsi="Times New Roman" w:cs="Times New Roman"/>
          <w:color w:val="000000"/>
          <w:sz w:val="20"/>
          <w:szCs w:val="20"/>
        </w:rPr>
        <w:t>ных модификаций</w:t>
      </w:r>
      <w:r w:rsidR="00B975E8"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 // </w:t>
      </w:r>
      <w:r w:rsidR="005C3249" w:rsidRPr="00B674D2">
        <w:rPr>
          <w:rFonts w:ascii="Times New Roman" w:hAnsi="Times New Roman" w:cs="Times New Roman"/>
          <w:color w:val="000000"/>
          <w:sz w:val="20"/>
          <w:szCs w:val="20"/>
        </w:rPr>
        <w:t>Материалы XVIII региональной научной конференции «Физика: фундаментальные и пр</w:t>
      </w:r>
      <w:r w:rsidR="005C3249" w:rsidRPr="00B674D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5C3249" w:rsidRPr="00B674D2">
        <w:rPr>
          <w:rFonts w:ascii="Times New Roman" w:hAnsi="Times New Roman" w:cs="Times New Roman"/>
          <w:color w:val="000000"/>
          <w:sz w:val="20"/>
          <w:szCs w:val="20"/>
        </w:rPr>
        <w:t xml:space="preserve">кладные исследования, образование». – 2020. – </w:t>
      </w:r>
      <w:r w:rsidR="00461419" w:rsidRPr="00B674D2">
        <w:rPr>
          <w:rFonts w:ascii="Times New Roman" w:hAnsi="Times New Roman" w:cs="Times New Roman"/>
          <w:color w:val="000000"/>
          <w:sz w:val="20"/>
          <w:szCs w:val="20"/>
        </w:rPr>
        <w:t>С. 125-127</w:t>
      </w:r>
      <w:r w:rsidR="005C3249" w:rsidRPr="00B674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396436" w:rsidRPr="00B674D2" w:rsidSect="00C05D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A52"/>
    <w:multiLevelType w:val="multilevel"/>
    <w:tmpl w:val="87F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B0002"/>
    <w:multiLevelType w:val="multilevel"/>
    <w:tmpl w:val="B28C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D47E78"/>
    <w:rsid w:val="00050B9C"/>
    <w:rsid w:val="000800E2"/>
    <w:rsid w:val="00092F08"/>
    <w:rsid w:val="000D3761"/>
    <w:rsid w:val="000D4241"/>
    <w:rsid w:val="0014358E"/>
    <w:rsid w:val="0015529C"/>
    <w:rsid w:val="001A6BB3"/>
    <w:rsid w:val="001C5389"/>
    <w:rsid w:val="001C7F6E"/>
    <w:rsid w:val="001F484C"/>
    <w:rsid w:val="00205505"/>
    <w:rsid w:val="00220115"/>
    <w:rsid w:val="00240DC9"/>
    <w:rsid w:val="00261B1E"/>
    <w:rsid w:val="00265BA0"/>
    <w:rsid w:val="002A451D"/>
    <w:rsid w:val="003128A5"/>
    <w:rsid w:val="0032741C"/>
    <w:rsid w:val="0037591B"/>
    <w:rsid w:val="003914E4"/>
    <w:rsid w:val="00396436"/>
    <w:rsid w:val="00397903"/>
    <w:rsid w:val="003D60B1"/>
    <w:rsid w:val="00402885"/>
    <w:rsid w:val="0042361C"/>
    <w:rsid w:val="004324B5"/>
    <w:rsid w:val="00447E0F"/>
    <w:rsid w:val="00461419"/>
    <w:rsid w:val="00465F2D"/>
    <w:rsid w:val="0048338D"/>
    <w:rsid w:val="004B2C28"/>
    <w:rsid w:val="00511E21"/>
    <w:rsid w:val="00526AAC"/>
    <w:rsid w:val="00540522"/>
    <w:rsid w:val="00562DF6"/>
    <w:rsid w:val="00573759"/>
    <w:rsid w:val="00574B27"/>
    <w:rsid w:val="005A3058"/>
    <w:rsid w:val="005C2FB3"/>
    <w:rsid w:val="005C3249"/>
    <w:rsid w:val="005C7E04"/>
    <w:rsid w:val="005D1339"/>
    <w:rsid w:val="00674CC1"/>
    <w:rsid w:val="006C0521"/>
    <w:rsid w:val="006F5F64"/>
    <w:rsid w:val="0070344A"/>
    <w:rsid w:val="00756425"/>
    <w:rsid w:val="00792349"/>
    <w:rsid w:val="007A2A40"/>
    <w:rsid w:val="007C040E"/>
    <w:rsid w:val="007F4E9A"/>
    <w:rsid w:val="00841ACA"/>
    <w:rsid w:val="008A0589"/>
    <w:rsid w:val="008A55B3"/>
    <w:rsid w:val="008B26A2"/>
    <w:rsid w:val="008B7EE9"/>
    <w:rsid w:val="008E0DBF"/>
    <w:rsid w:val="008E64A7"/>
    <w:rsid w:val="008F476A"/>
    <w:rsid w:val="009156A0"/>
    <w:rsid w:val="009437DE"/>
    <w:rsid w:val="00965F1A"/>
    <w:rsid w:val="0097038D"/>
    <w:rsid w:val="009801EB"/>
    <w:rsid w:val="00990B81"/>
    <w:rsid w:val="00991C0D"/>
    <w:rsid w:val="009B098F"/>
    <w:rsid w:val="009E4592"/>
    <w:rsid w:val="009E54C8"/>
    <w:rsid w:val="00A00435"/>
    <w:rsid w:val="00A024E2"/>
    <w:rsid w:val="00A04784"/>
    <w:rsid w:val="00A06EB5"/>
    <w:rsid w:val="00A07CC0"/>
    <w:rsid w:val="00A130EF"/>
    <w:rsid w:val="00AA67CE"/>
    <w:rsid w:val="00AC4858"/>
    <w:rsid w:val="00AF0EC9"/>
    <w:rsid w:val="00B271FD"/>
    <w:rsid w:val="00B35FCD"/>
    <w:rsid w:val="00B532BE"/>
    <w:rsid w:val="00B674D2"/>
    <w:rsid w:val="00B975E8"/>
    <w:rsid w:val="00BA4EA8"/>
    <w:rsid w:val="00BB6614"/>
    <w:rsid w:val="00C05D21"/>
    <w:rsid w:val="00C06C65"/>
    <w:rsid w:val="00C53FC1"/>
    <w:rsid w:val="00C8268D"/>
    <w:rsid w:val="00C83C54"/>
    <w:rsid w:val="00C97EE7"/>
    <w:rsid w:val="00CD4992"/>
    <w:rsid w:val="00CD7ECB"/>
    <w:rsid w:val="00D0602C"/>
    <w:rsid w:val="00D23212"/>
    <w:rsid w:val="00D47E78"/>
    <w:rsid w:val="00D82856"/>
    <w:rsid w:val="00DA4BDF"/>
    <w:rsid w:val="00DD76CB"/>
    <w:rsid w:val="00DE2295"/>
    <w:rsid w:val="00DF0BB2"/>
    <w:rsid w:val="00DF5848"/>
    <w:rsid w:val="00DF67CC"/>
    <w:rsid w:val="00EB6CBD"/>
    <w:rsid w:val="00EC2558"/>
    <w:rsid w:val="00ED5822"/>
    <w:rsid w:val="00EE0ACC"/>
    <w:rsid w:val="00EF03B7"/>
    <w:rsid w:val="00EF22CD"/>
    <w:rsid w:val="00EF4779"/>
    <w:rsid w:val="00F51BE4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5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4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6AAC"/>
    <w:pPr>
      <w:ind w:left="720"/>
    </w:pPr>
  </w:style>
  <w:style w:type="character" w:customStyle="1" w:styleId="red">
    <w:name w:val="red"/>
    <w:basedOn w:val="a0"/>
    <w:uiPriority w:val="99"/>
    <w:rsid w:val="004B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5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4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6AAC"/>
    <w:pPr>
      <w:ind w:left="720"/>
    </w:pPr>
  </w:style>
  <w:style w:type="character" w:customStyle="1" w:styleId="red">
    <w:name w:val="red"/>
    <w:basedOn w:val="a0"/>
    <w:uiPriority w:val="99"/>
    <w:rsid w:val="004B2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6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16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hem21.info/info/633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fir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ofirm@mail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544</vt:lpstr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544</dc:title>
  <dc:subject/>
  <dc:creator>Пользователь Windows</dc:creator>
  <cp:keywords/>
  <dc:description/>
  <cp:lastModifiedBy>dexp</cp:lastModifiedBy>
  <cp:revision>8</cp:revision>
  <dcterms:created xsi:type="dcterms:W3CDTF">2021-06-30T01:21:00Z</dcterms:created>
  <dcterms:modified xsi:type="dcterms:W3CDTF">2021-07-14T12:12:00Z</dcterms:modified>
</cp:coreProperties>
</file>