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7BB" w:rsidRPr="00760F6A" w:rsidRDefault="00B357BB" w:rsidP="00760F6A">
      <w:pPr>
        <w:pStyle w:val="ae"/>
      </w:pPr>
      <w:r w:rsidRPr="00760F6A">
        <w:t xml:space="preserve">УДК </w:t>
      </w:r>
      <w:r w:rsidR="00716075" w:rsidRPr="00760F6A">
        <w:t>378</w:t>
      </w:r>
      <w:r w:rsidRPr="00760F6A">
        <w:t>.1</w:t>
      </w:r>
      <w:r w:rsidR="001D68E1" w:rsidRPr="00760F6A">
        <w:t>47</w:t>
      </w:r>
    </w:p>
    <w:p w:rsidR="00B357BB" w:rsidRPr="00760F6A" w:rsidRDefault="00B357BB" w:rsidP="00760F6A">
      <w:pPr>
        <w:spacing w:line="300" w:lineRule="auto"/>
        <w:ind w:firstLine="709"/>
        <w:rPr>
          <w:b/>
        </w:rPr>
      </w:pPr>
    </w:p>
    <w:p w:rsidR="00F779CF" w:rsidRPr="00760F6A" w:rsidRDefault="00834ED2" w:rsidP="00760F6A">
      <w:pPr>
        <w:pStyle w:val="af1"/>
        <w:spacing w:line="300" w:lineRule="auto"/>
        <w:rPr>
          <w:u w:val="none"/>
        </w:rPr>
      </w:pPr>
      <w:r w:rsidRPr="00760F6A">
        <w:rPr>
          <w:u w:val="none"/>
        </w:rPr>
        <w:t>ПЕДАГОГИЧЕСКИЕ УСЛОВИЯ ПОДГОТОВКИ БУДУЩИХ УЧИТЕЛЕЙ ФИЗИКИ К РЕШЕНИЮ ПРОФЕССИОНАЛЬНЫХ ЗАДАЧ</w:t>
      </w:r>
    </w:p>
    <w:p w:rsidR="006F60EE" w:rsidRPr="00760F6A" w:rsidRDefault="006F60EE" w:rsidP="00760F6A">
      <w:pPr>
        <w:pStyle w:val="af1"/>
        <w:spacing w:line="300" w:lineRule="auto"/>
        <w:rPr>
          <w:u w:val="none"/>
        </w:rPr>
      </w:pPr>
    </w:p>
    <w:p w:rsidR="006F0169" w:rsidRPr="00760F6A" w:rsidRDefault="00C4463C" w:rsidP="00760F6A">
      <w:pPr>
        <w:pStyle w:val="af1"/>
        <w:spacing w:line="300" w:lineRule="auto"/>
        <w:rPr>
          <w:u w:val="none"/>
          <w:vertAlign w:val="superscript"/>
        </w:rPr>
      </w:pPr>
      <w:r w:rsidRPr="00760F6A">
        <w:rPr>
          <w:u w:val="none"/>
        </w:rPr>
        <w:t>И</w:t>
      </w:r>
      <w:r w:rsidR="006F0169" w:rsidRPr="00760F6A">
        <w:rPr>
          <w:u w:val="none"/>
        </w:rPr>
        <w:t>.</w:t>
      </w:r>
      <w:r w:rsidRPr="00760F6A">
        <w:rPr>
          <w:u w:val="none"/>
        </w:rPr>
        <w:t>А</w:t>
      </w:r>
      <w:r w:rsidR="006F0169" w:rsidRPr="00760F6A">
        <w:rPr>
          <w:u w:val="none"/>
        </w:rPr>
        <w:t>.</w:t>
      </w:r>
      <w:r w:rsidR="00B357BB" w:rsidRPr="00760F6A">
        <w:rPr>
          <w:u w:val="none"/>
        </w:rPr>
        <w:t xml:space="preserve"> </w:t>
      </w:r>
      <w:proofErr w:type="spellStart"/>
      <w:r w:rsidRPr="00760F6A">
        <w:rPr>
          <w:u w:val="none"/>
        </w:rPr>
        <w:t>Ледовских</w:t>
      </w:r>
      <w:proofErr w:type="spellEnd"/>
    </w:p>
    <w:p w:rsidR="00716075" w:rsidRPr="00760F6A" w:rsidRDefault="00C4463C" w:rsidP="00760F6A">
      <w:pPr>
        <w:spacing w:line="300" w:lineRule="auto"/>
        <w:ind w:firstLine="0"/>
        <w:jc w:val="center"/>
        <w:rPr>
          <w:rFonts w:eastAsia="Calibri" w:cs="Times New Roman"/>
          <w:i/>
        </w:rPr>
      </w:pPr>
      <w:r w:rsidRPr="00760F6A">
        <w:rPr>
          <w:rFonts w:eastAsia="Calibri" w:cs="Times New Roman"/>
          <w:i/>
        </w:rPr>
        <w:t>Тихоокеанский государственный университет</w:t>
      </w:r>
      <w:r w:rsidR="00760F6A" w:rsidRPr="00760F6A">
        <w:rPr>
          <w:rFonts w:eastAsia="Calibri" w:cs="Times New Roman"/>
          <w:i/>
        </w:rPr>
        <w:t xml:space="preserve"> </w:t>
      </w:r>
      <w:r w:rsidR="00F779CF" w:rsidRPr="00760F6A">
        <w:rPr>
          <w:rFonts w:eastAsia="Calibri" w:cs="Times New Roman"/>
          <w:i/>
        </w:rPr>
        <w:t>(</w:t>
      </w:r>
      <w:r w:rsidR="00716075" w:rsidRPr="00760F6A">
        <w:rPr>
          <w:rFonts w:eastAsia="Calibri" w:cs="Times New Roman"/>
          <w:i/>
        </w:rPr>
        <w:t>г. Хабаровск</w:t>
      </w:r>
      <w:r w:rsidR="00F779CF" w:rsidRPr="00760F6A">
        <w:rPr>
          <w:rFonts w:eastAsia="Calibri" w:cs="Times New Roman"/>
          <w:i/>
        </w:rPr>
        <w:t>)</w:t>
      </w:r>
    </w:p>
    <w:p w:rsidR="006F0169" w:rsidRPr="00760F6A" w:rsidRDefault="00C4463C" w:rsidP="00760F6A">
      <w:pPr>
        <w:pStyle w:val="afe"/>
        <w:spacing w:line="300" w:lineRule="auto"/>
        <w:rPr>
          <w:i/>
          <w:sz w:val="22"/>
        </w:rPr>
      </w:pPr>
      <w:r w:rsidRPr="00760F6A">
        <w:rPr>
          <w:i/>
          <w:sz w:val="22"/>
        </w:rPr>
        <w:t>010399@</w:t>
      </w:r>
      <w:proofErr w:type="spellStart"/>
      <w:r w:rsidRPr="00760F6A">
        <w:rPr>
          <w:i/>
          <w:sz w:val="22"/>
          <w:lang w:val="en-US"/>
        </w:rPr>
        <w:t>togudv</w:t>
      </w:r>
      <w:proofErr w:type="spellEnd"/>
      <w:r w:rsidR="00716075" w:rsidRPr="00760F6A">
        <w:rPr>
          <w:i/>
          <w:sz w:val="22"/>
        </w:rPr>
        <w:t>.</w:t>
      </w:r>
      <w:proofErr w:type="spellStart"/>
      <w:r w:rsidR="00716075" w:rsidRPr="00760F6A">
        <w:rPr>
          <w:i/>
          <w:sz w:val="22"/>
          <w:lang w:val="en-US"/>
        </w:rPr>
        <w:t>ru</w:t>
      </w:r>
      <w:proofErr w:type="spellEnd"/>
    </w:p>
    <w:p w:rsidR="00C50515" w:rsidRPr="00760F6A" w:rsidRDefault="00C50515" w:rsidP="00760F6A">
      <w:pPr>
        <w:spacing w:line="300" w:lineRule="auto"/>
        <w:ind w:firstLine="709"/>
      </w:pPr>
    </w:p>
    <w:p w:rsidR="006F0169" w:rsidRPr="00760F6A" w:rsidRDefault="00834ED2" w:rsidP="00760F6A">
      <w:pPr>
        <w:pStyle w:val="af6"/>
        <w:spacing w:line="300" w:lineRule="auto"/>
        <w:ind w:firstLine="709"/>
        <w:rPr>
          <w:rFonts w:cs="Times New Roman"/>
        </w:rPr>
      </w:pPr>
      <w:r w:rsidRPr="00760F6A">
        <w:rPr>
          <w:rStyle w:val="sc-dubctv"/>
          <w:rFonts w:cs="Times New Roman"/>
          <w:spacing w:val="-5"/>
          <w:bdr w:val="none" w:sz="0" w:space="0" w:color="auto" w:frame="1"/>
        </w:rPr>
        <w:t>Статья посвящена вопросам формирования педагогических условий, обеспечивающих эффективное профессиональное становление будущих учителей физики. Рассматриваются ключевые аспекты организации учебно-воспитательной деятельности, направленные на развитие профессиональных компетенций, повышение мотивации и стимулов к активной самостоятельной работе. Особое внимание уделено роли наставничества и педагогической практики в формировании профессиональных навыков. Обосновывается важность сочетания традиционных и инновационных подходов в обучении будущих педагогов. Результаты исследования демонстрируют значимость комплексного подхода к процессу подготовки учителей физики, ориентированного на реальные запросы современности и потребности образовательной сферы.</w:t>
      </w:r>
    </w:p>
    <w:p w:rsidR="002F04C0" w:rsidRPr="00760F6A" w:rsidRDefault="002F04C0" w:rsidP="00760F6A">
      <w:pPr>
        <w:pStyle w:val="af6"/>
        <w:spacing w:line="300" w:lineRule="auto"/>
        <w:ind w:firstLine="709"/>
        <w:rPr>
          <w:sz w:val="22"/>
          <w:szCs w:val="22"/>
        </w:rPr>
      </w:pPr>
    </w:p>
    <w:p w:rsidR="00742E26" w:rsidRPr="00760F6A" w:rsidRDefault="00D6738F" w:rsidP="00760F6A">
      <w:pPr>
        <w:spacing w:line="300" w:lineRule="auto"/>
        <w:ind w:firstLine="709"/>
        <w:rPr>
          <w:rFonts w:cs="Times New Roman"/>
        </w:rPr>
      </w:pPr>
      <w:r w:rsidRPr="00760F6A">
        <w:rPr>
          <w:rFonts w:cs="Times New Roman"/>
        </w:rPr>
        <w:t xml:space="preserve">Сегодня мир стремительно меняется, и профессия учителя также претерпевает значительные трансформации. Вместе с развитием технологий и образовательных стандартов меняются и требования к педагогам. </w:t>
      </w:r>
      <w:r w:rsidR="00742E26" w:rsidRPr="00760F6A">
        <w:rPr>
          <w:rFonts w:cs="Times New Roman"/>
        </w:rPr>
        <w:t>Современное общество предъявляет высокие требования к уровню подготовки педагогов, особенно в области естественнонаучных дисциплин</w:t>
      </w:r>
      <w:r w:rsidRPr="00760F6A">
        <w:rPr>
          <w:rFonts w:cs="Times New Roman"/>
        </w:rPr>
        <w:t xml:space="preserve">, таких как физика, где технологические изменения требуют новых подходов к обучению. </w:t>
      </w:r>
      <w:r w:rsidR="00742E26" w:rsidRPr="00760F6A">
        <w:rPr>
          <w:rFonts w:cs="Times New Roman"/>
        </w:rPr>
        <w:t xml:space="preserve">Учитель физики </w:t>
      </w:r>
      <w:r w:rsidR="00760F6A">
        <w:rPr>
          <w:rFonts w:cs="Times New Roman"/>
          <w:lang w:val="en-US"/>
        </w:rPr>
        <w:t>–</w:t>
      </w:r>
      <w:r w:rsidR="00742E26" w:rsidRPr="00760F6A">
        <w:rPr>
          <w:rFonts w:cs="Times New Roman"/>
        </w:rPr>
        <w:t xml:space="preserve"> профессия особенная. Это специалист, способный увлечь детей миром науки, научить разбираться в сложных физических законах и явлениях, сформировать понимание устройства мира вокруг себя. Чтобы соответствовать ожиданиям общества и успешно справляться с современными образовательными вызовами, учитель физики должен развивать свою профессиональную мобильность </w:t>
      </w:r>
      <w:r w:rsidR="00760F6A">
        <w:rPr>
          <w:rFonts w:cs="Times New Roman"/>
        </w:rPr>
        <w:t>–</w:t>
      </w:r>
      <w:r w:rsidR="00742E26" w:rsidRPr="00760F6A">
        <w:rPr>
          <w:rFonts w:cs="Times New Roman"/>
        </w:rPr>
        <w:t xml:space="preserve"> способность быстро адаптироваться к изменениям в профессии, оперативно реагировать на потребности рынка труда и развития отрасли, легко осваивать новые методы и подходы к работе. Для учителей физики эта способность особенно важна ввиду постоянных изменений в методиках преподавания, появления инновационных учебных материалов и технических новинок.</w:t>
      </w:r>
    </w:p>
    <w:p w:rsidR="00CA165F" w:rsidRPr="00760F6A" w:rsidRDefault="00CA165F" w:rsidP="00760F6A">
      <w:pPr>
        <w:spacing w:line="300" w:lineRule="auto"/>
        <w:ind w:firstLine="709"/>
        <w:rPr>
          <w:rFonts w:cs="Times New Roman"/>
        </w:rPr>
      </w:pPr>
      <w:r w:rsidRPr="00760F6A">
        <w:rPr>
          <w:rFonts w:cs="Times New Roman"/>
        </w:rPr>
        <w:t>Повышение качества математического и естественнонаучного образования является приоритетом государственной политики в области образования Российской Федерации. Основные аспекты и меры, направленные на достижение высоких стандартов подготовки специалистов в этих областях</w:t>
      </w:r>
      <w:proofErr w:type="gramStart"/>
      <w:r w:rsidRPr="00760F6A">
        <w:rPr>
          <w:rFonts w:cs="Times New Roman"/>
        </w:rPr>
        <w:t>:</w:t>
      </w:r>
      <w:proofErr w:type="gramEnd"/>
      <w:r w:rsidRPr="00760F6A">
        <w:rPr>
          <w:rFonts w:cs="Times New Roman"/>
        </w:rPr>
        <w:t xml:space="preserve"> Законодательная база и государственные программы </w:t>
      </w:r>
      <w:r w:rsidR="00760F6A">
        <w:rPr>
          <w:rFonts w:cs="Times New Roman"/>
        </w:rPr>
        <w:t>–</w:t>
      </w:r>
      <w:r w:rsidRPr="00760F6A">
        <w:rPr>
          <w:rFonts w:cs="Times New Roman"/>
        </w:rPr>
        <w:t xml:space="preserve"> Федеральный закон № 273-ФЗ </w:t>
      </w:r>
      <w:r w:rsidR="00760F6A" w:rsidRPr="00760F6A">
        <w:rPr>
          <w:rFonts w:cs="Times New Roman"/>
        </w:rPr>
        <w:t>–</w:t>
      </w:r>
      <w:r w:rsidRPr="00760F6A">
        <w:rPr>
          <w:rFonts w:cs="Times New Roman"/>
        </w:rPr>
        <w:t xml:space="preserve"> регулирует общие принципы образовательной системы, включая развитие математического и естественнонаучного направлений</w:t>
      </w:r>
      <w:r w:rsidR="00444A73" w:rsidRPr="00760F6A">
        <w:rPr>
          <w:rFonts w:cs="Times New Roman"/>
        </w:rPr>
        <w:t xml:space="preserve"> [1]</w:t>
      </w:r>
      <w:r w:rsidR="00195F8A" w:rsidRPr="00760F6A">
        <w:rPr>
          <w:rFonts w:cs="Times New Roman"/>
        </w:rPr>
        <w:t>.</w:t>
      </w:r>
      <w:r w:rsidRPr="00760F6A">
        <w:rPr>
          <w:rFonts w:cs="Times New Roman"/>
        </w:rPr>
        <w:t xml:space="preserve"> Национальные проекты: такие как «Образование», включающий комплекс мероприятий по модернизации школьных лабораторий, оснащению школ современной техникой и оборудованием, создание специализированных классов физико-математической направленности.</w:t>
      </w:r>
      <w:r w:rsidR="00195F8A" w:rsidRPr="00760F6A">
        <w:rPr>
          <w:rFonts w:cs="Times New Roman"/>
        </w:rPr>
        <w:t xml:space="preserve"> </w:t>
      </w:r>
      <w:r w:rsidRPr="00760F6A">
        <w:rPr>
          <w:rFonts w:cs="Times New Roman"/>
        </w:rPr>
        <w:t>Президентская инициатива «Учителя будущего»: направлена на повышение квалификации педагогов, обучение новым методикам преподавания математики и естественных наук.</w:t>
      </w:r>
      <w:r w:rsidR="00195F8A" w:rsidRPr="00760F6A">
        <w:rPr>
          <w:rFonts w:cs="Times New Roman"/>
        </w:rPr>
        <w:t xml:space="preserve"> </w:t>
      </w:r>
      <w:r w:rsidRPr="00760F6A">
        <w:rPr>
          <w:rFonts w:cs="Times New Roman"/>
        </w:rPr>
        <w:t>Использование цифровых платформ («Российская электронная школа», «</w:t>
      </w:r>
      <w:proofErr w:type="spellStart"/>
      <w:r w:rsidRPr="00760F6A">
        <w:rPr>
          <w:rFonts w:cs="Times New Roman"/>
        </w:rPr>
        <w:t>Фоксфорд</w:t>
      </w:r>
      <w:proofErr w:type="spellEnd"/>
      <w:r w:rsidRPr="00760F6A">
        <w:rPr>
          <w:rFonts w:cs="Times New Roman"/>
        </w:rPr>
        <w:t>»), онлайн-курсов, дистанционных форматов обучения позволяет повысить доступность качественного образования даже в удаленных регионах страны.</w:t>
      </w:r>
    </w:p>
    <w:p w:rsidR="0013326A" w:rsidRPr="00760F6A" w:rsidRDefault="0013326A" w:rsidP="00760F6A">
      <w:pPr>
        <w:spacing w:line="300" w:lineRule="auto"/>
        <w:ind w:firstLine="709"/>
        <w:rPr>
          <w:rFonts w:cs="Times New Roman"/>
        </w:rPr>
      </w:pPr>
      <w:r w:rsidRPr="00760F6A">
        <w:rPr>
          <w:rFonts w:cs="Times New Roman"/>
        </w:rPr>
        <w:t xml:space="preserve">Согласно пункту 4 распоряжения Правительства Российской Федерации №3333-р от 19 ноября 2024 года </w:t>
      </w:r>
      <w:r w:rsidR="00444A73" w:rsidRPr="00760F6A">
        <w:rPr>
          <w:rFonts w:cs="Times New Roman"/>
        </w:rPr>
        <w:t xml:space="preserve">[3] </w:t>
      </w:r>
      <w:r w:rsidRPr="00760F6A">
        <w:rPr>
          <w:rFonts w:cs="Times New Roman"/>
        </w:rPr>
        <w:t>и распоряжению Министерства образования и науки Хабаровского края от 26 февраля 2025 года №182</w:t>
      </w:r>
      <w:r w:rsidR="00444A73" w:rsidRPr="00760F6A">
        <w:rPr>
          <w:rFonts w:cs="Times New Roman"/>
        </w:rPr>
        <w:t xml:space="preserve"> [4]</w:t>
      </w:r>
      <w:r w:rsidRPr="00760F6A">
        <w:rPr>
          <w:rFonts w:cs="Times New Roman"/>
        </w:rPr>
        <w:t xml:space="preserve">, утверждён комплексный план мероприятий по улучшению качества </w:t>
      </w:r>
      <w:r w:rsidRPr="00760F6A">
        <w:rPr>
          <w:rFonts w:cs="Times New Roman"/>
        </w:rPr>
        <w:lastRenderedPageBreak/>
        <w:t>математического и естественнонаучного образования в Хабаровском крае до 2030 года. Образование в области физики имеет ключевое значение для развития интеллектуальных ресурсов общества. Тем не менее, несмотря на значительную работу педагогов и методистов, подготовка школьников по физике остаётся недостаточно высокой.</w:t>
      </w:r>
    </w:p>
    <w:p w:rsidR="0075672B" w:rsidRPr="00760F6A" w:rsidRDefault="00C403F4" w:rsidP="00760F6A">
      <w:pPr>
        <w:spacing w:line="300" w:lineRule="auto"/>
        <w:ind w:firstLine="709"/>
        <w:rPr>
          <w:rFonts w:cs="Times New Roman"/>
        </w:rPr>
      </w:pPr>
      <w:r w:rsidRPr="00760F6A">
        <w:rPr>
          <w:rFonts w:cs="Times New Roman"/>
        </w:rPr>
        <w:t xml:space="preserve">Подготовка учителей физики в педагогических вузах напрямую связана с качеством математического и естественнонаучного образования. </w:t>
      </w:r>
      <w:r w:rsidR="00C954EC" w:rsidRPr="00760F6A">
        <w:rPr>
          <w:rFonts w:cs="Times New Roman"/>
        </w:rPr>
        <w:t xml:space="preserve">В педагогическом институте ФГБОУ ВО "Тихоокеанский государственный университет" ведется подготовка будущих учителей физики по УГСН 44.00.00 Образование и педагогические науки (44.03.05 Педагогическое образование (с двумя профилями подготовки), профили: Информатика. Физика). </w:t>
      </w:r>
      <w:r w:rsidRPr="00760F6A">
        <w:rPr>
          <w:rFonts w:cs="Times New Roman"/>
        </w:rPr>
        <w:t>Готовность будущих учителей физики к профессиональной деятельности формируется в процессе теоретического и практического обучения, что способствует формированию общекультурных, общепрофессиональных и профессиональных компетенций, заложенных в Федеральных государственных образовательных стандартах высшего образования (ФГОС ВО)</w:t>
      </w:r>
      <w:r w:rsidR="00444A73" w:rsidRPr="00760F6A">
        <w:rPr>
          <w:rFonts w:cs="Times New Roman"/>
        </w:rPr>
        <w:t xml:space="preserve"> [2]</w:t>
      </w:r>
      <w:r w:rsidRPr="00760F6A">
        <w:rPr>
          <w:rFonts w:cs="Times New Roman"/>
        </w:rPr>
        <w:t xml:space="preserve">. </w:t>
      </w:r>
      <w:r w:rsidR="00195F8A" w:rsidRPr="00760F6A">
        <w:rPr>
          <w:rFonts w:cs="Times New Roman"/>
        </w:rPr>
        <w:t xml:space="preserve">Поступление на первый курс университета на </w:t>
      </w:r>
      <w:r w:rsidRPr="00760F6A">
        <w:rPr>
          <w:rFonts w:cs="Times New Roman"/>
        </w:rPr>
        <w:t xml:space="preserve">данное </w:t>
      </w:r>
      <w:r w:rsidR="00195F8A" w:rsidRPr="00760F6A">
        <w:rPr>
          <w:rFonts w:cs="Times New Roman"/>
        </w:rPr>
        <w:t>направление лишь косвенно свидетельствует о наличии у студентов способностей к физическому мышлению. Раскрытие потенциала способностей возможно при условии наличия благоприятной внешней среды, в которой дан</w:t>
      </w:r>
      <w:r w:rsidR="00786EF6" w:rsidRPr="00760F6A">
        <w:rPr>
          <w:rFonts w:cs="Times New Roman"/>
        </w:rPr>
        <w:t>н</w:t>
      </w:r>
      <w:r w:rsidR="00195F8A" w:rsidRPr="00760F6A">
        <w:rPr>
          <w:rFonts w:cs="Times New Roman"/>
        </w:rPr>
        <w:t xml:space="preserve">ые способности могут проявиться в полной мере. </w:t>
      </w:r>
    </w:p>
    <w:p w:rsidR="004861D1" w:rsidRPr="00760F6A" w:rsidRDefault="004861D1" w:rsidP="00760F6A">
      <w:pPr>
        <w:spacing w:line="300" w:lineRule="auto"/>
        <w:ind w:firstLine="709"/>
        <w:rPr>
          <w:rFonts w:cs="Times New Roman"/>
        </w:rPr>
      </w:pPr>
      <w:r w:rsidRPr="00760F6A">
        <w:rPr>
          <w:rFonts w:cs="Times New Roman"/>
        </w:rPr>
        <w:t>Подготовка квалифицированных учителей физики является одной из приоритетных задач высшего педагогического образования. От качества подготовки зависит успешность дальнейшего осуществления профессиональной деятельности, удовлетворенность трудом и востребованность специалиста на рынке труда. Основные направления реализации педагогически значимых условий включают организацию учебно-воспитательного процесса, формирование профессиональных компетенций и стимулирование личностного роста студентов.</w:t>
      </w:r>
    </w:p>
    <w:p w:rsidR="004861D1" w:rsidRPr="00760F6A" w:rsidRDefault="004861D1" w:rsidP="00760F6A">
      <w:pPr>
        <w:spacing w:line="300" w:lineRule="auto"/>
        <w:ind w:firstLine="709"/>
        <w:rPr>
          <w:rFonts w:cs="Times New Roman"/>
        </w:rPr>
      </w:pPr>
      <w:r w:rsidRPr="00760F6A">
        <w:rPr>
          <w:rFonts w:cs="Times New Roman"/>
        </w:rPr>
        <w:t>Цель подготовки заключается в обеспечении готовности студента к осуществлению полноценной профессиональной деятельности учителя физики. Реализация цели предполагает решение следующих задач: формирование прочных знаний по выбранному профилю подготовки; овладение профессиональными умениями и навыками; развитие личностных качеств, обеспечивающих эффективную педагогическую деятельность. Для решения поставленных задач применяются различные организационные формы, методы и средства обучения. Среди них выделяются лекции, семинарские занятия, лабораторные практикумы, индивидуальные консультации, научно-практические конференции, педагогическая практика.</w:t>
      </w:r>
    </w:p>
    <w:p w:rsidR="00FC07F5" w:rsidRPr="00760F6A" w:rsidRDefault="00FC07F5" w:rsidP="00760F6A">
      <w:pPr>
        <w:spacing w:line="300" w:lineRule="auto"/>
        <w:ind w:firstLine="709"/>
        <w:rPr>
          <w:rFonts w:cs="Times New Roman"/>
        </w:rPr>
      </w:pPr>
      <w:r w:rsidRPr="00760F6A">
        <w:rPr>
          <w:rFonts w:cs="Times New Roman"/>
        </w:rPr>
        <w:t xml:space="preserve">Будущие </w:t>
      </w:r>
      <w:r w:rsidR="00C954EC" w:rsidRPr="00760F6A">
        <w:rPr>
          <w:rFonts w:cs="Times New Roman"/>
        </w:rPr>
        <w:t>учителя</w:t>
      </w:r>
      <w:r w:rsidRPr="00760F6A">
        <w:rPr>
          <w:rFonts w:cs="Times New Roman"/>
        </w:rPr>
        <w:t xml:space="preserve"> физики обязаны иметь </w:t>
      </w:r>
      <w:r w:rsidR="00C954EC" w:rsidRPr="00760F6A">
        <w:rPr>
          <w:rFonts w:cs="Times New Roman"/>
        </w:rPr>
        <w:t>прочные</w:t>
      </w:r>
      <w:r w:rsidRPr="00760F6A">
        <w:rPr>
          <w:rFonts w:cs="Times New Roman"/>
        </w:rPr>
        <w:t xml:space="preserve"> знания фундаментальных основ своей дисциплины. Для достижения высоких стандартов профессиональной подготовки в программы обучения </w:t>
      </w:r>
      <w:r w:rsidR="004861D1" w:rsidRPr="00760F6A">
        <w:rPr>
          <w:rFonts w:cs="Times New Roman"/>
        </w:rPr>
        <w:t xml:space="preserve">включен </w:t>
      </w:r>
      <w:r w:rsidRPr="00760F6A">
        <w:rPr>
          <w:rFonts w:cs="Times New Roman"/>
        </w:rPr>
        <w:t xml:space="preserve">широкий спектр курсов и семинаров, направленных на развитие научно-методической компетенции будущих учителей. Физико-математическая подготовка играет ключевую роль в формировании профессиональных качеств будущих преподавателей физики. Эффективное освоение студентами педагогических вузов дисциплин профессионального блока и методического цикла создает </w:t>
      </w:r>
      <w:r w:rsidR="00C954EC" w:rsidRPr="00760F6A">
        <w:rPr>
          <w:rFonts w:cs="Times New Roman"/>
        </w:rPr>
        <w:t>крепкий</w:t>
      </w:r>
      <w:r w:rsidRPr="00760F6A">
        <w:rPr>
          <w:rFonts w:cs="Times New Roman"/>
        </w:rPr>
        <w:t xml:space="preserve"> фундамент для дальнейшей практической деятельности.</w:t>
      </w:r>
    </w:p>
    <w:p w:rsidR="00742E26" w:rsidRPr="00760F6A" w:rsidRDefault="004861D1" w:rsidP="00760F6A">
      <w:pPr>
        <w:spacing w:line="300" w:lineRule="auto"/>
        <w:ind w:firstLine="709"/>
        <w:rPr>
          <w:rFonts w:cs="Times New Roman"/>
        </w:rPr>
      </w:pPr>
      <w:r w:rsidRPr="00760F6A">
        <w:rPr>
          <w:rFonts w:cs="Times New Roman"/>
        </w:rPr>
        <w:t>В соответствии с учебным планом, с</w:t>
      </w:r>
      <w:r w:rsidR="00FC07F5" w:rsidRPr="00760F6A">
        <w:rPr>
          <w:rFonts w:cs="Times New Roman"/>
        </w:rPr>
        <w:t>туденты</w:t>
      </w:r>
      <w:r w:rsidRPr="00760F6A">
        <w:rPr>
          <w:rFonts w:cs="Times New Roman"/>
        </w:rPr>
        <w:t>, будущие учителя физики,</w:t>
      </w:r>
      <w:r w:rsidR="00FC07F5" w:rsidRPr="00760F6A">
        <w:rPr>
          <w:rFonts w:cs="Times New Roman"/>
        </w:rPr>
        <w:t xml:space="preserve"> изучают основы классической и квантовой механики, электродинамики, термодинамики</w:t>
      </w:r>
      <w:r w:rsidRPr="00760F6A">
        <w:rPr>
          <w:rFonts w:cs="Times New Roman"/>
        </w:rPr>
        <w:t>,</w:t>
      </w:r>
      <w:r w:rsidR="00FC07F5" w:rsidRPr="00760F6A">
        <w:rPr>
          <w:rFonts w:cs="Times New Roman"/>
        </w:rPr>
        <w:t xml:space="preserve"> оптики</w:t>
      </w:r>
      <w:r w:rsidRPr="00760F6A">
        <w:rPr>
          <w:rFonts w:cs="Times New Roman"/>
        </w:rPr>
        <w:t>, фундаментальные основы школьного курса физики</w:t>
      </w:r>
      <w:r w:rsidR="00FC07F5" w:rsidRPr="00760F6A">
        <w:rPr>
          <w:rFonts w:cs="Times New Roman"/>
        </w:rPr>
        <w:t xml:space="preserve">. Важное внимание уделяется вопросам методики преподавания физики в школе, разработке учебно-методических комплексов и использованию инновационных образовательных технологий. Наряду с теоретической подготовкой, важно умение применять полученные знания на практике. Ведь физика </w:t>
      </w:r>
      <w:r w:rsidR="00760F6A" w:rsidRPr="00760F6A">
        <w:rPr>
          <w:rFonts w:cs="Times New Roman"/>
        </w:rPr>
        <w:t>–</w:t>
      </w:r>
      <w:r w:rsidR="00FC07F5" w:rsidRPr="00760F6A">
        <w:rPr>
          <w:rFonts w:cs="Times New Roman"/>
        </w:rPr>
        <w:t xml:space="preserve"> наука экспериментальная, именно опыт помогает ученикам лучше усвоить материал и развить интерес к предмету. Поэтому современный учитель физики часто организует лабораторные занятия, проводит опыты, демонстрирует эксперименты, делает акцент на наглядности учебного процесса.</w:t>
      </w:r>
      <w:r w:rsidR="0089308B" w:rsidRPr="00760F6A">
        <w:rPr>
          <w:rFonts w:cs="Times New Roman"/>
        </w:rPr>
        <w:t xml:space="preserve"> </w:t>
      </w:r>
      <w:r w:rsidR="00FC07F5" w:rsidRPr="00760F6A">
        <w:rPr>
          <w:rFonts w:cs="Times New Roman"/>
        </w:rPr>
        <w:t xml:space="preserve">Мобильный учитель физики готов рискнуть и </w:t>
      </w:r>
      <w:r w:rsidR="00FC07F5" w:rsidRPr="00760F6A">
        <w:rPr>
          <w:rFonts w:cs="Times New Roman"/>
        </w:rPr>
        <w:lastRenderedPageBreak/>
        <w:t>попробовать новые подходы к обучению. Проектная деятельность, групповая работа, активные формы занятий становятся частью повседневной практики современных педагогов. Методика критического мышления, игровые элементы, соревнования способствуют развитию творческих способностей и вовлеченности студентов.</w:t>
      </w:r>
    </w:p>
    <w:p w:rsidR="00FC07F5" w:rsidRPr="00760F6A" w:rsidRDefault="00FC07F5" w:rsidP="00760F6A">
      <w:pPr>
        <w:spacing w:line="300" w:lineRule="auto"/>
        <w:ind w:firstLine="709"/>
        <w:rPr>
          <w:rFonts w:cs="Times New Roman"/>
        </w:rPr>
      </w:pPr>
      <w:r w:rsidRPr="00760F6A">
        <w:rPr>
          <w:rFonts w:cs="Times New Roman"/>
        </w:rPr>
        <w:t>Подготовка студентов включа</w:t>
      </w:r>
      <w:r w:rsidR="00786EF6" w:rsidRPr="00760F6A">
        <w:rPr>
          <w:rFonts w:cs="Times New Roman"/>
        </w:rPr>
        <w:t>е</w:t>
      </w:r>
      <w:r w:rsidRPr="00760F6A">
        <w:rPr>
          <w:rFonts w:cs="Times New Roman"/>
        </w:rPr>
        <w:t xml:space="preserve">т изучение </w:t>
      </w:r>
      <w:r w:rsidR="00786EF6" w:rsidRPr="00760F6A">
        <w:rPr>
          <w:rFonts w:cs="Times New Roman"/>
        </w:rPr>
        <w:t xml:space="preserve">теории и </w:t>
      </w:r>
      <w:r w:rsidRPr="00760F6A">
        <w:rPr>
          <w:rFonts w:cs="Times New Roman"/>
        </w:rPr>
        <w:t>методик</w:t>
      </w:r>
      <w:r w:rsidR="00786EF6" w:rsidRPr="00760F6A">
        <w:rPr>
          <w:rFonts w:cs="Times New Roman"/>
        </w:rPr>
        <w:t>и</w:t>
      </w:r>
      <w:r w:rsidRPr="00760F6A">
        <w:rPr>
          <w:rFonts w:cs="Times New Roman"/>
        </w:rPr>
        <w:t xml:space="preserve"> преподавания физики, формирование навыков организации урока, планирования учебной деятельности, выбора оптимальных форм и способов подачи материала.</w:t>
      </w:r>
      <w:r w:rsidR="00786EF6" w:rsidRPr="00760F6A">
        <w:rPr>
          <w:rFonts w:cs="Times New Roman"/>
        </w:rPr>
        <w:t xml:space="preserve"> </w:t>
      </w:r>
      <w:r w:rsidRPr="00760F6A">
        <w:rPr>
          <w:rFonts w:cs="Times New Roman"/>
        </w:rPr>
        <w:t>Дисциплины методического блока обеспечивают подготовку будущих учителей к решению практических задач: разработке учебно-методических комплексов, проведению лабораторных работ, подготовке демонстрационных экспериментов.</w:t>
      </w:r>
      <w:r w:rsidR="0089308B" w:rsidRPr="00760F6A">
        <w:rPr>
          <w:rFonts w:cs="Times New Roman"/>
        </w:rPr>
        <w:t xml:space="preserve"> </w:t>
      </w:r>
      <w:r w:rsidRPr="00760F6A">
        <w:rPr>
          <w:rFonts w:cs="Times New Roman"/>
        </w:rPr>
        <w:t xml:space="preserve">Одной из </w:t>
      </w:r>
      <w:r w:rsidR="00786EF6" w:rsidRPr="00760F6A">
        <w:rPr>
          <w:rFonts w:cs="Times New Roman"/>
        </w:rPr>
        <w:t>основных</w:t>
      </w:r>
      <w:r w:rsidRPr="00760F6A">
        <w:rPr>
          <w:rFonts w:cs="Times New Roman"/>
        </w:rPr>
        <w:t xml:space="preserve"> составляющих обучения будущих учителей физики являются научно-исследовательские проекты и самостоятельные исследования. Выполнение таких проектов способствует формированию аналитических навыков, развитию способности к постановке проблем и поиску решений, осознанию значимости научного подхода в обучении физике.</w:t>
      </w:r>
    </w:p>
    <w:p w:rsidR="00FC07F5" w:rsidRPr="00760F6A" w:rsidRDefault="00FC07F5" w:rsidP="00760F6A">
      <w:pPr>
        <w:spacing w:line="300" w:lineRule="auto"/>
        <w:ind w:firstLine="709"/>
        <w:rPr>
          <w:rFonts w:cs="Times New Roman"/>
        </w:rPr>
      </w:pPr>
      <w:r w:rsidRPr="00760F6A">
        <w:rPr>
          <w:rFonts w:cs="Times New Roman"/>
        </w:rPr>
        <w:t>Важнейшей формой закрепления полученных знаний является прохождение пед</w:t>
      </w:r>
      <w:r w:rsidR="00786EF6" w:rsidRPr="00760F6A">
        <w:rPr>
          <w:rFonts w:cs="Times New Roman"/>
        </w:rPr>
        <w:t xml:space="preserve">агогической </w:t>
      </w:r>
      <w:r w:rsidRPr="00760F6A">
        <w:rPr>
          <w:rFonts w:cs="Times New Roman"/>
        </w:rPr>
        <w:t xml:space="preserve">практики. </w:t>
      </w:r>
      <w:r w:rsidR="00786EF6" w:rsidRPr="00760F6A">
        <w:rPr>
          <w:rFonts w:cs="Times New Roman"/>
        </w:rPr>
        <w:t>В рамках педагогической практики</w:t>
      </w:r>
      <w:r w:rsidRPr="00760F6A">
        <w:rPr>
          <w:rFonts w:cs="Times New Roman"/>
        </w:rPr>
        <w:t xml:space="preserve"> студенты получают реальный опыт ведения уроков, общения с классом, диагностики уровня освоения материала учащимися. Во время прохождения педагогической практики будущие специалисты применяют на практике изученные ранее методы и приемы обучения, оценивают эффективность применяемых методик.  Дисциплины профессионального и методического циклов играют важнейшую роль в развитии профессиональных компетенций будущих учителей физики. Совершенствование содержания и структуры учебных планов, внедрение активных форм обучения, интеграция цифровой среды позволят обеспечить качественную подготовку кадров, готовых решать актуальные задачи современной школы.</w:t>
      </w:r>
    </w:p>
    <w:p w:rsidR="00FC07F5" w:rsidRPr="00760F6A" w:rsidRDefault="00FC07F5" w:rsidP="00760F6A">
      <w:pPr>
        <w:spacing w:line="300" w:lineRule="auto"/>
        <w:ind w:firstLine="709"/>
        <w:rPr>
          <w:rFonts w:cs="Times New Roman"/>
        </w:rPr>
      </w:pPr>
      <w:r w:rsidRPr="00760F6A">
        <w:rPr>
          <w:rFonts w:cs="Times New Roman"/>
        </w:rPr>
        <w:t>Помимо глубоких профессиональных знаний, учитель физики должен владеть методами психологии и педагогики, необходимыми для эффективного взаимодействия с учениками. Это включает понимание возрастных особенностей детей, умение организовывать учебную деятельность, способность решать конфликтные ситуации и поддерживать высокий уровень мотивации обучающихся.</w:t>
      </w:r>
    </w:p>
    <w:p w:rsidR="00FC07F5" w:rsidRPr="00760F6A" w:rsidRDefault="00FC07F5" w:rsidP="00760F6A">
      <w:pPr>
        <w:spacing w:line="300" w:lineRule="auto"/>
        <w:ind w:firstLine="709"/>
        <w:rPr>
          <w:rFonts w:cs="Times New Roman"/>
        </w:rPr>
      </w:pPr>
      <w:r w:rsidRPr="00760F6A">
        <w:rPr>
          <w:rFonts w:cs="Times New Roman"/>
        </w:rPr>
        <w:t>Организация учебного процесса направлена на обеспечение качественной подготовки будущих учителей физики. Она включает следующие компоненты:</w:t>
      </w:r>
      <w:r w:rsidR="000F4F9A" w:rsidRPr="00760F6A">
        <w:rPr>
          <w:rFonts w:cs="Times New Roman"/>
        </w:rPr>
        <w:t xml:space="preserve"> о</w:t>
      </w:r>
      <w:r w:rsidRPr="00760F6A">
        <w:rPr>
          <w:rFonts w:cs="Times New Roman"/>
        </w:rPr>
        <w:t>пределение целей и задач обучения;</w:t>
      </w:r>
      <w:r w:rsidR="000F4F9A" w:rsidRPr="00760F6A">
        <w:rPr>
          <w:rFonts w:cs="Times New Roman"/>
        </w:rPr>
        <w:t xml:space="preserve"> в</w:t>
      </w:r>
      <w:r w:rsidRPr="00760F6A">
        <w:rPr>
          <w:rFonts w:cs="Times New Roman"/>
        </w:rPr>
        <w:t>ыбор эффективных методов и приемов обучения;</w:t>
      </w:r>
      <w:r w:rsidR="000F4F9A" w:rsidRPr="00760F6A">
        <w:rPr>
          <w:rFonts w:cs="Times New Roman"/>
        </w:rPr>
        <w:t xml:space="preserve"> с</w:t>
      </w:r>
      <w:r w:rsidRPr="00760F6A">
        <w:rPr>
          <w:rFonts w:cs="Times New Roman"/>
        </w:rPr>
        <w:t>оздание благоприятных условий для самореализации студентов;</w:t>
      </w:r>
      <w:r w:rsidR="000F4F9A" w:rsidRPr="00760F6A">
        <w:rPr>
          <w:rFonts w:cs="Times New Roman"/>
        </w:rPr>
        <w:t xml:space="preserve"> к</w:t>
      </w:r>
      <w:r w:rsidRPr="00760F6A">
        <w:rPr>
          <w:rFonts w:cs="Times New Roman"/>
        </w:rPr>
        <w:t>онтроль и оценка результатов обучения.</w:t>
      </w:r>
      <w:r w:rsidR="0089308B" w:rsidRPr="00760F6A">
        <w:rPr>
          <w:rFonts w:cs="Times New Roman"/>
        </w:rPr>
        <w:t xml:space="preserve"> </w:t>
      </w:r>
      <w:r w:rsidRPr="00760F6A">
        <w:rPr>
          <w:rFonts w:cs="Times New Roman"/>
        </w:rPr>
        <w:t>Эффективность учебного процесса обеспечивается соблюдением принципов дидактики, применением инновационных технологий обучения, созданием атмосферы творчества и партнерства между преподавателем и студентом.</w:t>
      </w:r>
      <w:r w:rsidR="0089308B" w:rsidRPr="00760F6A">
        <w:rPr>
          <w:rFonts w:cs="Times New Roman"/>
        </w:rPr>
        <w:t xml:space="preserve"> </w:t>
      </w:r>
      <w:r w:rsidRPr="00760F6A">
        <w:rPr>
          <w:rFonts w:cs="Times New Roman"/>
        </w:rPr>
        <w:t>Активизация учебной деятельности студентов достигается путем внедрения различных форм и методов обучения, направленных на развитие интеллектуального потенциала</w:t>
      </w:r>
      <w:r w:rsidR="000F4F9A" w:rsidRPr="00760F6A">
        <w:rPr>
          <w:rFonts w:cs="Times New Roman"/>
        </w:rPr>
        <w:t xml:space="preserve"> студентов</w:t>
      </w:r>
      <w:r w:rsidRPr="00760F6A">
        <w:rPr>
          <w:rFonts w:cs="Times New Roman"/>
        </w:rPr>
        <w:t>, формирование общей культуры и эрудиции. Использование данных форм и методов способствует повышению мотивации студентов к учебе, формированию профессиональных компетенций.</w:t>
      </w:r>
    </w:p>
    <w:p w:rsidR="00FC07F5" w:rsidRPr="00760F6A" w:rsidRDefault="000F4F9A" w:rsidP="00760F6A">
      <w:pPr>
        <w:spacing w:line="300" w:lineRule="auto"/>
        <w:ind w:firstLine="709"/>
        <w:rPr>
          <w:rFonts w:cs="Times New Roman"/>
        </w:rPr>
      </w:pPr>
      <w:r w:rsidRPr="00760F6A">
        <w:rPr>
          <w:rFonts w:cs="Times New Roman"/>
        </w:rPr>
        <w:t>В процессе подготовки будущих учителей физики важную роль играет н</w:t>
      </w:r>
      <w:r w:rsidR="00FC07F5" w:rsidRPr="00760F6A">
        <w:rPr>
          <w:rFonts w:cs="Times New Roman"/>
        </w:rPr>
        <w:t>аставничество. Оно обеспечивает поддержку и помощь в преодолении трудностей, возникающих в ходе учебы и последующей профессиональной деятельности. Наставники оказывают содействие в профессиональном становлении студентов, формируют у них необходимые знания, умения и навыки.</w:t>
      </w:r>
      <w:r w:rsidR="0089308B" w:rsidRPr="00760F6A">
        <w:rPr>
          <w:rFonts w:cs="Times New Roman"/>
        </w:rPr>
        <w:t xml:space="preserve"> </w:t>
      </w:r>
      <w:r w:rsidR="00FC07F5" w:rsidRPr="00760F6A">
        <w:rPr>
          <w:rFonts w:cs="Times New Roman"/>
        </w:rPr>
        <w:t>Педагогическая практика представляет собой одну из главных форм приобретения реального опыта будущей профессиональной деятельности. П</w:t>
      </w:r>
      <w:r w:rsidR="0089308B" w:rsidRPr="00760F6A">
        <w:rPr>
          <w:rFonts w:cs="Times New Roman"/>
        </w:rPr>
        <w:t>едагогическая практика проходит под руководством учителей-предметников.</w:t>
      </w:r>
      <w:r w:rsidR="00FC07F5" w:rsidRPr="00760F6A">
        <w:rPr>
          <w:rFonts w:cs="Times New Roman"/>
        </w:rPr>
        <w:t xml:space="preserve"> Они помогают студентам освоить методы преподавания, познакомиться с особенностями школьной жизни, подготовить материалы для уроков, провести диагностику знаний учащихся.</w:t>
      </w:r>
    </w:p>
    <w:p w:rsidR="00742E26" w:rsidRPr="00760F6A" w:rsidRDefault="00FC07F5" w:rsidP="00760F6A">
      <w:pPr>
        <w:spacing w:line="300" w:lineRule="auto"/>
        <w:ind w:firstLine="709"/>
      </w:pPr>
      <w:r w:rsidRPr="00760F6A">
        <w:rPr>
          <w:rFonts w:cs="Times New Roman"/>
        </w:rPr>
        <w:lastRenderedPageBreak/>
        <w:t>Оценка эффективности подготовки осуществляется на основании анализа успеваемости студентов, оценки сформированности профессиональных компетенций, мониторинга удовлетворенности обучающихся качеством предоставляемых услуг, социологических исследований общественного мнения относительно качества подготовки специалистов.</w:t>
      </w:r>
      <w:r w:rsidR="0089308B" w:rsidRPr="00760F6A">
        <w:rPr>
          <w:rFonts w:cs="Times New Roman"/>
        </w:rPr>
        <w:t xml:space="preserve"> </w:t>
      </w:r>
      <w:r w:rsidRPr="00760F6A">
        <w:rPr>
          <w:rFonts w:cs="Times New Roman"/>
        </w:rPr>
        <w:t>Таким образом, педагогические условия подготовки будущих учителей физики к решению профессиональных задач представляют собой систему взаимосвязанных мероприятий, направляемых на достижение высокого уровня профессиональной подготовки, соответствия квалификационным стандартам и общественным потребностям.</w:t>
      </w:r>
    </w:p>
    <w:p w:rsidR="00720268" w:rsidRPr="00760F6A" w:rsidRDefault="00720268" w:rsidP="00760F6A">
      <w:pPr>
        <w:spacing w:line="300" w:lineRule="auto"/>
        <w:ind w:firstLine="709"/>
        <w:rPr>
          <w:u w:val="single"/>
        </w:rPr>
      </w:pPr>
    </w:p>
    <w:p w:rsidR="00BB0BC0" w:rsidRPr="00760F6A" w:rsidRDefault="00BB0BC0" w:rsidP="00760F6A">
      <w:pPr>
        <w:pStyle w:val="af0"/>
        <w:spacing w:line="300" w:lineRule="auto"/>
        <w:ind w:firstLine="709"/>
      </w:pPr>
      <w:r w:rsidRPr="00760F6A">
        <w:t>Л И Т Е Р А Т У Р А</w:t>
      </w:r>
    </w:p>
    <w:p w:rsidR="00444A73" w:rsidRPr="00760F6A" w:rsidRDefault="00444A73" w:rsidP="00760F6A">
      <w:pPr>
        <w:pStyle w:val="af1"/>
        <w:spacing w:line="300" w:lineRule="auto"/>
      </w:pPr>
    </w:p>
    <w:p w:rsidR="00D1085E" w:rsidRPr="00760F6A" w:rsidRDefault="00D1085E" w:rsidP="00760F6A">
      <w:pPr>
        <w:pStyle w:val="ac"/>
        <w:numPr>
          <w:ilvl w:val="0"/>
          <w:numId w:val="5"/>
        </w:numPr>
        <w:tabs>
          <w:tab w:val="left" w:pos="600"/>
        </w:tabs>
        <w:spacing w:line="300" w:lineRule="auto"/>
        <w:ind w:left="0" w:firstLine="426"/>
        <w:rPr>
          <w:iCs/>
          <w:sz w:val="20"/>
          <w:szCs w:val="20"/>
        </w:rPr>
      </w:pPr>
      <w:r w:rsidRPr="00760F6A">
        <w:rPr>
          <w:iCs/>
          <w:sz w:val="20"/>
          <w:szCs w:val="20"/>
        </w:rPr>
        <w:t xml:space="preserve">Федеральный закон от 29.12.2012 № 273-ФЗ «Об образовании в Российской Федерации»[Электронный ресурс].- Режим доступа: </w:t>
      </w:r>
      <w:hyperlink r:id="rId7" w:history="1">
        <w:r w:rsidRPr="00760F6A">
          <w:rPr>
            <w:rStyle w:val="aff0"/>
            <w:iCs/>
            <w:color w:val="auto"/>
            <w:sz w:val="20"/>
            <w:szCs w:val="20"/>
            <w:u w:val="none"/>
          </w:rPr>
          <w:t>http://www.kremlin.ru/acts/bank/36698</w:t>
        </w:r>
      </w:hyperlink>
      <w:r w:rsidRPr="00760F6A">
        <w:rPr>
          <w:iCs/>
          <w:sz w:val="20"/>
          <w:szCs w:val="20"/>
        </w:rPr>
        <w:t xml:space="preserve"> (дата обращения: 24.0</w:t>
      </w:r>
      <w:r w:rsidR="00774164" w:rsidRPr="00760F6A">
        <w:rPr>
          <w:iCs/>
          <w:sz w:val="20"/>
          <w:szCs w:val="20"/>
        </w:rPr>
        <w:t>7</w:t>
      </w:r>
      <w:r w:rsidRPr="00760F6A">
        <w:rPr>
          <w:iCs/>
          <w:sz w:val="20"/>
          <w:szCs w:val="20"/>
        </w:rPr>
        <w:t>.2025)</w:t>
      </w:r>
    </w:p>
    <w:p w:rsidR="00892C7C" w:rsidRPr="00760F6A" w:rsidRDefault="00892C7C" w:rsidP="00760F6A">
      <w:pPr>
        <w:pStyle w:val="ac"/>
        <w:numPr>
          <w:ilvl w:val="0"/>
          <w:numId w:val="5"/>
        </w:numPr>
        <w:tabs>
          <w:tab w:val="left" w:pos="600"/>
        </w:tabs>
        <w:spacing w:line="300" w:lineRule="auto"/>
        <w:ind w:left="0" w:firstLine="426"/>
        <w:rPr>
          <w:iCs/>
          <w:sz w:val="20"/>
          <w:szCs w:val="20"/>
        </w:rPr>
      </w:pPr>
      <w:r w:rsidRPr="00760F6A">
        <w:rPr>
          <w:iCs/>
          <w:sz w:val="20"/>
          <w:szCs w:val="20"/>
        </w:rPr>
        <w:t xml:space="preserve">Федеральный Государственный Образовательный Стандарт Высшего Образования (приказ Министерства образования и науки Российской Федерации от 22.02.2018 №125 (ред. от 08.02.2021) «Об утверждении федерального государственного образовательного стандарта высшего образования», зарегистрирован 15.03.2018 №50358) - [Электронный ресурс]. – Режим доступа: </w:t>
      </w:r>
      <w:hyperlink r:id="rId8" w:history="1">
        <w:r w:rsidRPr="00760F6A">
          <w:rPr>
            <w:rStyle w:val="aff0"/>
            <w:iCs/>
            <w:color w:val="auto"/>
            <w:sz w:val="20"/>
            <w:szCs w:val="20"/>
            <w:u w:val="none"/>
          </w:rPr>
          <w:t>https://fgos.ru/fgos/fgos-44-03-05-pedagogicheskoe-obrazovanie-s-dvumya-profilyami-podgotovki-125/</w:t>
        </w:r>
      </w:hyperlink>
      <w:r w:rsidRPr="00760F6A">
        <w:rPr>
          <w:iCs/>
          <w:sz w:val="20"/>
          <w:szCs w:val="20"/>
        </w:rPr>
        <w:t xml:space="preserve"> Дата обращения: </w:t>
      </w:r>
      <w:r w:rsidR="00774164" w:rsidRPr="00760F6A">
        <w:rPr>
          <w:iCs/>
          <w:sz w:val="20"/>
          <w:szCs w:val="20"/>
        </w:rPr>
        <w:t>25</w:t>
      </w:r>
      <w:r w:rsidRPr="00760F6A">
        <w:rPr>
          <w:iCs/>
          <w:sz w:val="20"/>
          <w:szCs w:val="20"/>
        </w:rPr>
        <w:t>.0</w:t>
      </w:r>
      <w:r w:rsidR="00774164" w:rsidRPr="00760F6A">
        <w:rPr>
          <w:iCs/>
          <w:sz w:val="20"/>
          <w:szCs w:val="20"/>
        </w:rPr>
        <w:t>7</w:t>
      </w:r>
      <w:r w:rsidRPr="00760F6A">
        <w:rPr>
          <w:iCs/>
          <w:sz w:val="20"/>
          <w:szCs w:val="20"/>
        </w:rPr>
        <w:t>.2025г.</w:t>
      </w:r>
    </w:p>
    <w:p w:rsidR="00D1085E" w:rsidRPr="00760F6A" w:rsidRDefault="00D1085E" w:rsidP="00760F6A">
      <w:pPr>
        <w:pStyle w:val="ac"/>
        <w:numPr>
          <w:ilvl w:val="0"/>
          <w:numId w:val="5"/>
        </w:numPr>
        <w:tabs>
          <w:tab w:val="left" w:pos="600"/>
        </w:tabs>
        <w:spacing w:line="300" w:lineRule="auto"/>
        <w:ind w:left="0" w:firstLine="426"/>
        <w:rPr>
          <w:iCs/>
          <w:sz w:val="20"/>
          <w:szCs w:val="20"/>
        </w:rPr>
      </w:pPr>
      <w:r w:rsidRPr="00760F6A">
        <w:rPr>
          <w:iCs/>
          <w:sz w:val="20"/>
          <w:szCs w:val="20"/>
        </w:rPr>
        <w:t>Распоряжение Правительства Российской Федерации №3333-р от 19 ноября 2024 года</w:t>
      </w:r>
    </w:p>
    <w:p w:rsidR="00D1085E" w:rsidRPr="00760F6A" w:rsidRDefault="00D1085E" w:rsidP="00760F6A">
      <w:pPr>
        <w:pStyle w:val="ac"/>
        <w:numPr>
          <w:ilvl w:val="0"/>
          <w:numId w:val="5"/>
        </w:numPr>
        <w:tabs>
          <w:tab w:val="left" w:pos="600"/>
        </w:tabs>
        <w:spacing w:line="300" w:lineRule="auto"/>
        <w:ind w:left="0" w:firstLine="426"/>
        <w:rPr>
          <w:rFonts w:eastAsiaTheme="minorEastAsia"/>
          <w:sz w:val="20"/>
          <w:szCs w:val="20"/>
        </w:rPr>
      </w:pPr>
      <w:r w:rsidRPr="00760F6A">
        <w:rPr>
          <w:iCs/>
          <w:sz w:val="20"/>
          <w:szCs w:val="20"/>
        </w:rPr>
        <w:t>Распоряжение Министерства образования и науки Хабаровского края от 26 февраля 2025 года № 182 Комплексный план мероприятий по повышению качества математического и естественнонаучного образования в Хабаровском крае на период до 2030 года</w:t>
      </w:r>
      <w:bookmarkStart w:id="0" w:name="_GoBack"/>
      <w:bookmarkEnd w:id="0"/>
    </w:p>
    <w:sectPr w:rsidR="00D1085E" w:rsidRPr="00760F6A" w:rsidSect="00760F6A">
      <w:pgSz w:w="11906" w:h="16838" w:code="9"/>
      <w:pgMar w:top="1134" w:right="1134" w:bottom="1134" w:left="1134" w:header="90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BF5" w:rsidRDefault="00331BF5" w:rsidP="006F0169">
      <w:r>
        <w:separator/>
      </w:r>
    </w:p>
  </w:endnote>
  <w:endnote w:type="continuationSeparator" w:id="0">
    <w:p w:rsidR="00331BF5" w:rsidRDefault="00331BF5" w:rsidP="006F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BF5" w:rsidRDefault="00331BF5" w:rsidP="006F0169">
      <w:r>
        <w:separator/>
      </w:r>
    </w:p>
  </w:footnote>
  <w:footnote w:type="continuationSeparator" w:id="0">
    <w:p w:rsidR="00331BF5" w:rsidRDefault="00331BF5" w:rsidP="006F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371"/>
    <w:multiLevelType w:val="hybridMultilevel"/>
    <w:tmpl w:val="FEF8F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324A1"/>
    <w:multiLevelType w:val="hybridMultilevel"/>
    <w:tmpl w:val="21DE9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3B9"/>
    <w:multiLevelType w:val="hybridMultilevel"/>
    <w:tmpl w:val="F920CFBC"/>
    <w:lvl w:ilvl="0" w:tplc="C0006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EA42E1"/>
    <w:multiLevelType w:val="hybridMultilevel"/>
    <w:tmpl w:val="F920CFBC"/>
    <w:lvl w:ilvl="0" w:tplc="C0006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90292"/>
    <w:multiLevelType w:val="hybridMultilevel"/>
    <w:tmpl w:val="73AAD592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39BD59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29781C"/>
    <w:multiLevelType w:val="hybridMultilevel"/>
    <w:tmpl w:val="4E663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7764A"/>
    <w:multiLevelType w:val="hybridMultilevel"/>
    <w:tmpl w:val="ADFC0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D17F5"/>
    <w:multiLevelType w:val="hybridMultilevel"/>
    <w:tmpl w:val="EF3C5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7774E"/>
    <w:multiLevelType w:val="hybridMultilevel"/>
    <w:tmpl w:val="A9222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96954"/>
    <w:multiLevelType w:val="hybridMultilevel"/>
    <w:tmpl w:val="F254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368A7"/>
    <w:multiLevelType w:val="hybridMultilevel"/>
    <w:tmpl w:val="1D58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865FD"/>
    <w:multiLevelType w:val="hybridMultilevel"/>
    <w:tmpl w:val="BF9E95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E629E6"/>
    <w:multiLevelType w:val="hybridMultilevel"/>
    <w:tmpl w:val="D26C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3E37"/>
    <w:multiLevelType w:val="hybridMultilevel"/>
    <w:tmpl w:val="E94CB068"/>
    <w:lvl w:ilvl="0" w:tplc="C0006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F20704"/>
    <w:multiLevelType w:val="hybridMultilevel"/>
    <w:tmpl w:val="A83C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C576DD"/>
    <w:multiLevelType w:val="hybridMultilevel"/>
    <w:tmpl w:val="95A44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4"/>
  </w:num>
  <w:num w:numId="5">
    <w:abstractNumId w:val="2"/>
  </w:num>
  <w:num w:numId="6">
    <w:abstractNumId w:val="9"/>
  </w:num>
  <w:num w:numId="7">
    <w:abstractNumId w:val="7"/>
  </w:num>
  <w:num w:numId="8">
    <w:abstractNumId w:val="16"/>
  </w:num>
  <w:num w:numId="9">
    <w:abstractNumId w:val="0"/>
  </w:num>
  <w:num w:numId="10">
    <w:abstractNumId w:val="1"/>
  </w:num>
  <w:num w:numId="11">
    <w:abstractNumId w:val="8"/>
  </w:num>
  <w:num w:numId="12">
    <w:abstractNumId w:val="13"/>
  </w:num>
  <w:num w:numId="13">
    <w:abstractNumId w:val="15"/>
  </w:num>
  <w:num w:numId="14">
    <w:abstractNumId w:val="4"/>
  </w:num>
  <w:num w:numId="15">
    <w:abstractNumId w:val="11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066"/>
    <w:rsid w:val="00011AA0"/>
    <w:rsid w:val="00017692"/>
    <w:rsid w:val="00020240"/>
    <w:rsid w:val="00025D64"/>
    <w:rsid w:val="00026F99"/>
    <w:rsid w:val="00027114"/>
    <w:rsid w:val="00030528"/>
    <w:rsid w:val="000311ED"/>
    <w:rsid w:val="00040147"/>
    <w:rsid w:val="000575E9"/>
    <w:rsid w:val="000626BE"/>
    <w:rsid w:val="0006536E"/>
    <w:rsid w:val="00070D3D"/>
    <w:rsid w:val="000806B8"/>
    <w:rsid w:val="00087FB5"/>
    <w:rsid w:val="00095729"/>
    <w:rsid w:val="000A5D12"/>
    <w:rsid w:val="000B3C81"/>
    <w:rsid w:val="000B7F01"/>
    <w:rsid w:val="000D334D"/>
    <w:rsid w:val="000D5135"/>
    <w:rsid w:val="000E4063"/>
    <w:rsid w:val="000E645D"/>
    <w:rsid w:val="000E6685"/>
    <w:rsid w:val="000F14BB"/>
    <w:rsid w:val="000F4F9A"/>
    <w:rsid w:val="001015F0"/>
    <w:rsid w:val="001057A4"/>
    <w:rsid w:val="00120CD8"/>
    <w:rsid w:val="001230F4"/>
    <w:rsid w:val="00125118"/>
    <w:rsid w:val="0013326A"/>
    <w:rsid w:val="00134734"/>
    <w:rsid w:val="00137761"/>
    <w:rsid w:val="00156269"/>
    <w:rsid w:val="00160FD5"/>
    <w:rsid w:val="00163AD8"/>
    <w:rsid w:val="00165DAA"/>
    <w:rsid w:val="00165E06"/>
    <w:rsid w:val="0017746F"/>
    <w:rsid w:val="001856B3"/>
    <w:rsid w:val="001949C3"/>
    <w:rsid w:val="00195F8A"/>
    <w:rsid w:val="00197B12"/>
    <w:rsid w:val="001A7578"/>
    <w:rsid w:val="001A7DF2"/>
    <w:rsid w:val="001C00EB"/>
    <w:rsid w:val="001D3FDE"/>
    <w:rsid w:val="001D68E1"/>
    <w:rsid w:val="001D7DEE"/>
    <w:rsid w:val="001E4C01"/>
    <w:rsid w:val="001E5023"/>
    <w:rsid w:val="001F4679"/>
    <w:rsid w:val="001F67D1"/>
    <w:rsid w:val="001F6EF7"/>
    <w:rsid w:val="00200033"/>
    <w:rsid w:val="0020017B"/>
    <w:rsid w:val="00201369"/>
    <w:rsid w:val="0020397B"/>
    <w:rsid w:val="0020500F"/>
    <w:rsid w:val="0020562D"/>
    <w:rsid w:val="00206DE6"/>
    <w:rsid w:val="002170ED"/>
    <w:rsid w:val="00217D86"/>
    <w:rsid w:val="0022089A"/>
    <w:rsid w:val="00250D9E"/>
    <w:rsid w:val="00285822"/>
    <w:rsid w:val="002917D6"/>
    <w:rsid w:val="00292D58"/>
    <w:rsid w:val="002A62A2"/>
    <w:rsid w:val="002B1B48"/>
    <w:rsid w:val="002B4F04"/>
    <w:rsid w:val="002D2561"/>
    <w:rsid w:val="002D2569"/>
    <w:rsid w:val="002D2698"/>
    <w:rsid w:val="002D6302"/>
    <w:rsid w:val="002E0EB1"/>
    <w:rsid w:val="002E43CE"/>
    <w:rsid w:val="002F04C0"/>
    <w:rsid w:val="002F0805"/>
    <w:rsid w:val="002F1BD3"/>
    <w:rsid w:val="002F2887"/>
    <w:rsid w:val="002F4124"/>
    <w:rsid w:val="003137CD"/>
    <w:rsid w:val="003138DB"/>
    <w:rsid w:val="00321A8A"/>
    <w:rsid w:val="003249E9"/>
    <w:rsid w:val="0032577F"/>
    <w:rsid w:val="00330500"/>
    <w:rsid w:val="00331BF5"/>
    <w:rsid w:val="00332D37"/>
    <w:rsid w:val="0033310B"/>
    <w:rsid w:val="00353D41"/>
    <w:rsid w:val="0036527B"/>
    <w:rsid w:val="0037081E"/>
    <w:rsid w:val="0037514C"/>
    <w:rsid w:val="003766D4"/>
    <w:rsid w:val="00380F0D"/>
    <w:rsid w:val="00386A71"/>
    <w:rsid w:val="0039543B"/>
    <w:rsid w:val="003B449B"/>
    <w:rsid w:val="003B452B"/>
    <w:rsid w:val="003C3EB3"/>
    <w:rsid w:val="003F20CD"/>
    <w:rsid w:val="003F56CF"/>
    <w:rsid w:val="0040484D"/>
    <w:rsid w:val="00407BD8"/>
    <w:rsid w:val="004173E1"/>
    <w:rsid w:val="00422CC4"/>
    <w:rsid w:val="004234D8"/>
    <w:rsid w:val="00424DFE"/>
    <w:rsid w:val="00430AA2"/>
    <w:rsid w:val="004327C5"/>
    <w:rsid w:val="0043460A"/>
    <w:rsid w:val="00437D81"/>
    <w:rsid w:val="00441B1C"/>
    <w:rsid w:val="00444A73"/>
    <w:rsid w:val="00444CBA"/>
    <w:rsid w:val="00451889"/>
    <w:rsid w:val="00451942"/>
    <w:rsid w:val="004619FD"/>
    <w:rsid w:val="00477106"/>
    <w:rsid w:val="00477782"/>
    <w:rsid w:val="00484D83"/>
    <w:rsid w:val="004861D1"/>
    <w:rsid w:val="0049149D"/>
    <w:rsid w:val="004B1BCF"/>
    <w:rsid w:val="004B34E5"/>
    <w:rsid w:val="004B48B1"/>
    <w:rsid w:val="004B6CCA"/>
    <w:rsid w:val="004D2C62"/>
    <w:rsid w:val="00501549"/>
    <w:rsid w:val="00503286"/>
    <w:rsid w:val="0050675C"/>
    <w:rsid w:val="00510ABF"/>
    <w:rsid w:val="0051366A"/>
    <w:rsid w:val="00517D24"/>
    <w:rsid w:val="00521D6C"/>
    <w:rsid w:val="0052579A"/>
    <w:rsid w:val="00531B63"/>
    <w:rsid w:val="00541DFB"/>
    <w:rsid w:val="00543A7B"/>
    <w:rsid w:val="00562D72"/>
    <w:rsid w:val="00564D61"/>
    <w:rsid w:val="0057485D"/>
    <w:rsid w:val="00584B06"/>
    <w:rsid w:val="00597D7C"/>
    <w:rsid w:val="00597F33"/>
    <w:rsid w:val="005A34FE"/>
    <w:rsid w:val="005A6BC6"/>
    <w:rsid w:val="005B4084"/>
    <w:rsid w:val="005D54B2"/>
    <w:rsid w:val="005F06D0"/>
    <w:rsid w:val="00601F89"/>
    <w:rsid w:val="00605CEC"/>
    <w:rsid w:val="00616DA9"/>
    <w:rsid w:val="0065384B"/>
    <w:rsid w:val="0065797B"/>
    <w:rsid w:val="00667E39"/>
    <w:rsid w:val="006807EF"/>
    <w:rsid w:val="00684116"/>
    <w:rsid w:val="00692860"/>
    <w:rsid w:val="006A6DB7"/>
    <w:rsid w:val="006B1852"/>
    <w:rsid w:val="006B2D2F"/>
    <w:rsid w:val="006B3C76"/>
    <w:rsid w:val="006B5A28"/>
    <w:rsid w:val="006C21D6"/>
    <w:rsid w:val="006C2522"/>
    <w:rsid w:val="006C4D24"/>
    <w:rsid w:val="006C7860"/>
    <w:rsid w:val="006D55AF"/>
    <w:rsid w:val="006E191C"/>
    <w:rsid w:val="006F0169"/>
    <w:rsid w:val="006F45F1"/>
    <w:rsid w:val="006F60EE"/>
    <w:rsid w:val="006F7A04"/>
    <w:rsid w:val="00701E30"/>
    <w:rsid w:val="0070790A"/>
    <w:rsid w:val="00710000"/>
    <w:rsid w:val="00711639"/>
    <w:rsid w:val="007136D2"/>
    <w:rsid w:val="00716075"/>
    <w:rsid w:val="00717394"/>
    <w:rsid w:val="00720268"/>
    <w:rsid w:val="007205AE"/>
    <w:rsid w:val="00721833"/>
    <w:rsid w:val="00736013"/>
    <w:rsid w:val="00740255"/>
    <w:rsid w:val="00742E26"/>
    <w:rsid w:val="007430B4"/>
    <w:rsid w:val="007474EA"/>
    <w:rsid w:val="00747570"/>
    <w:rsid w:val="0075672B"/>
    <w:rsid w:val="00760F6A"/>
    <w:rsid w:val="007701C1"/>
    <w:rsid w:val="00774164"/>
    <w:rsid w:val="00774BA7"/>
    <w:rsid w:val="007750A0"/>
    <w:rsid w:val="00785B5A"/>
    <w:rsid w:val="00786EF6"/>
    <w:rsid w:val="00790125"/>
    <w:rsid w:val="00792301"/>
    <w:rsid w:val="00794DB6"/>
    <w:rsid w:val="00795FBD"/>
    <w:rsid w:val="007A03E0"/>
    <w:rsid w:val="007C0504"/>
    <w:rsid w:val="007C063A"/>
    <w:rsid w:val="007C7214"/>
    <w:rsid w:val="007D05FB"/>
    <w:rsid w:val="007D28FB"/>
    <w:rsid w:val="007D7112"/>
    <w:rsid w:val="007E2757"/>
    <w:rsid w:val="007E7741"/>
    <w:rsid w:val="00805949"/>
    <w:rsid w:val="008062D9"/>
    <w:rsid w:val="008069C8"/>
    <w:rsid w:val="00811066"/>
    <w:rsid w:val="00817295"/>
    <w:rsid w:val="0082342D"/>
    <w:rsid w:val="008342E0"/>
    <w:rsid w:val="00834ED2"/>
    <w:rsid w:val="0084695B"/>
    <w:rsid w:val="00856B7F"/>
    <w:rsid w:val="0086033F"/>
    <w:rsid w:val="008637D1"/>
    <w:rsid w:val="00873712"/>
    <w:rsid w:val="00886BD4"/>
    <w:rsid w:val="00892C7C"/>
    <w:rsid w:val="0089308B"/>
    <w:rsid w:val="008945F7"/>
    <w:rsid w:val="00897BFD"/>
    <w:rsid w:val="008B1AD4"/>
    <w:rsid w:val="008C17A2"/>
    <w:rsid w:val="008C56BF"/>
    <w:rsid w:val="008C76E4"/>
    <w:rsid w:val="008D3E0D"/>
    <w:rsid w:val="008D62A1"/>
    <w:rsid w:val="008F7C35"/>
    <w:rsid w:val="0093018C"/>
    <w:rsid w:val="009307E6"/>
    <w:rsid w:val="00932C72"/>
    <w:rsid w:val="00936DE6"/>
    <w:rsid w:val="00937763"/>
    <w:rsid w:val="00940B8C"/>
    <w:rsid w:val="00942481"/>
    <w:rsid w:val="00945A60"/>
    <w:rsid w:val="00946F89"/>
    <w:rsid w:val="009478A6"/>
    <w:rsid w:val="0095598B"/>
    <w:rsid w:val="00956CA1"/>
    <w:rsid w:val="009635DF"/>
    <w:rsid w:val="00965C74"/>
    <w:rsid w:val="009708AC"/>
    <w:rsid w:val="009756B0"/>
    <w:rsid w:val="009820B2"/>
    <w:rsid w:val="00983795"/>
    <w:rsid w:val="009952C0"/>
    <w:rsid w:val="009B6693"/>
    <w:rsid w:val="009C0128"/>
    <w:rsid w:val="009C0A6C"/>
    <w:rsid w:val="009C0EB2"/>
    <w:rsid w:val="009C4753"/>
    <w:rsid w:val="009D36B1"/>
    <w:rsid w:val="009D7BF4"/>
    <w:rsid w:val="009E2B99"/>
    <w:rsid w:val="009E5629"/>
    <w:rsid w:val="009E7788"/>
    <w:rsid w:val="009F167D"/>
    <w:rsid w:val="009F3989"/>
    <w:rsid w:val="00A17BAA"/>
    <w:rsid w:val="00A21192"/>
    <w:rsid w:val="00A24616"/>
    <w:rsid w:val="00A247FF"/>
    <w:rsid w:val="00A320B5"/>
    <w:rsid w:val="00A52D2F"/>
    <w:rsid w:val="00A571E5"/>
    <w:rsid w:val="00A641A6"/>
    <w:rsid w:val="00AA0923"/>
    <w:rsid w:val="00AA1BDD"/>
    <w:rsid w:val="00AA6809"/>
    <w:rsid w:val="00AC0C7E"/>
    <w:rsid w:val="00AC5723"/>
    <w:rsid w:val="00AC6409"/>
    <w:rsid w:val="00AC7541"/>
    <w:rsid w:val="00AE220B"/>
    <w:rsid w:val="00AE2A7C"/>
    <w:rsid w:val="00AE50C6"/>
    <w:rsid w:val="00AF2A99"/>
    <w:rsid w:val="00AF77D7"/>
    <w:rsid w:val="00AF7B1A"/>
    <w:rsid w:val="00B00373"/>
    <w:rsid w:val="00B02671"/>
    <w:rsid w:val="00B03BBC"/>
    <w:rsid w:val="00B13FAA"/>
    <w:rsid w:val="00B14939"/>
    <w:rsid w:val="00B1641C"/>
    <w:rsid w:val="00B20492"/>
    <w:rsid w:val="00B32BD5"/>
    <w:rsid w:val="00B357BB"/>
    <w:rsid w:val="00B3586A"/>
    <w:rsid w:val="00B36A6F"/>
    <w:rsid w:val="00B560AF"/>
    <w:rsid w:val="00B67B3A"/>
    <w:rsid w:val="00B7139F"/>
    <w:rsid w:val="00B81291"/>
    <w:rsid w:val="00B8644A"/>
    <w:rsid w:val="00BA3EA6"/>
    <w:rsid w:val="00BA43A4"/>
    <w:rsid w:val="00BB0BC0"/>
    <w:rsid w:val="00BC0C32"/>
    <w:rsid w:val="00BC5A7C"/>
    <w:rsid w:val="00BC6429"/>
    <w:rsid w:val="00BE2BA7"/>
    <w:rsid w:val="00BF1209"/>
    <w:rsid w:val="00C20DAB"/>
    <w:rsid w:val="00C31FAB"/>
    <w:rsid w:val="00C403F4"/>
    <w:rsid w:val="00C4463C"/>
    <w:rsid w:val="00C46F48"/>
    <w:rsid w:val="00C50515"/>
    <w:rsid w:val="00C53C03"/>
    <w:rsid w:val="00C71222"/>
    <w:rsid w:val="00C713DF"/>
    <w:rsid w:val="00C75033"/>
    <w:rsid w:val="00C85C72"/>
    <w:rsid w:val="00C94CCC"/>
    <w:rsid w:val="00C95162"/>
    <w:rsid w:val="00C954EC"/>
    <w:rsid w:val="00C96487"/>
    <w:rsid w:val="00CA165F"/>
    <w:rsid w:val="00CB07D1"/>
    <w:rsid w:val="00CB199C"/>
    <w:rsid w:val="00CB6B23"/>
    <w:rsid w:val="00CC1656"/>
    <w:rsid w:val="00CC4C0E"/>
    <w:rsid w:val="00CE1C86"/>
    <w:rsid w:val="00CE3FCF"/>
    <w:rsid w:val="00D1085E"/>
    <w:rsid w:val="00D267A8"/>
    <w:rsid w:val="00D45437"/>
    <w:rsid w:val="00D51D5B"/>
    <w:rsid w:val="00D52E41"/>
    <w:rsid w:val="00D615F2"/>
    <w:rsid w:val="00D6738F"/>
    <w:rsid w:val="00D815D2"/>
    <w:rsid w:val="00D832CA"/>
    <w:rsid w:val="00D96675"/>
    <w:rsid w:val="00DC61B9"/>
    <w:rsid w:val="00DC63B7"/>
    <w:rsid w:val="00DD3E81"/>
    <w:rsid w:val="00DD71DA"/>
    <w:rsid w:val="00DE5D86"/>
    <w:rsid w:val="00DE6637"/>
    <w:rsid w:val="00DF5FD1"/>
    <w:rsid w:val="00E0292A"/>
    <w:rsid w:val="00E141C1"/>
    <w:rsid w:val="00E25CEA"/>
    <w:rsid w:val="00E27C71"/>
    <w:rsid w:val="00E3000F"/>
    <w:rsid w:val="00E30977"/>
    <w:rsid w:val="00E31FB4"/>
    <w:rsid w:val="00E326B3"/>
    <w:rsid w:val="00E441EF"/>
    <w:rsid w:val="00E47AB7"/>
    <w:rsid w:val="00E51547"/>
    <w:rsid w:val="00E525AE"/>
    <w:rsid w:val="00E55B8F"/>
    <w:rsid w:val="00E55CDE"/>
    <w:rsid w:val="00E61B92"/>
    <w:rsid w:val="00E71F3A"/>
    <w:rsid w:val="00E731AB"/>
    <w:rsid w:val="00E90066"/>
    <w:rsid w:val="00E90EF2"/>
    <w:rsid w:val="00E913DB"/>
    <w:rsid w:val="00E9199E"/>
    <w:rsid w:val="00E91C77"/>
    <w:rsid w:val="00E94E43"/>
    <w:rsid w:val="00EA740C"/>
    <w:rsid w:val="00EB61EF"/>
    <w:rsid w:val="00ED05FD"/>
    <w:rsid w:val="00ED0FA3"/>
    <w:rsid w:val="00ED5FEA"/>
    <w:rsid w:val="00EE0198"/>
    <w:rsid w:val="00EE23A8"/>
    <w:rsid w:val="00EE3301"/>
    <w:rsid w:val="00EF3076"/>
    <w:rsid w:val="00EF77E6"/>
    <w:rsid w:val="00F02056"/>
    <w:rsid w:val="00F055AC"/>
    <w:rsid w:val="00F24DF5"/>
    <w:rsid w:val="00F53B8D"/>
    <w:rsid w:val="00F56992"/>
    <w:rsid w:val="00F62C06"/>
    <w:rsid w:val="00F64D5D"/>
    <w:rsid w:val="00F6528B"/>
    <w:rsid w:val="00F757CD"/>
    <w:rsid w:val="00F75B6C"/>
    <w:rsid w:val="00F779CF"/>
    <w:rsid w:val="00F821A3"/>
    <w:rsid w:val="00F82B2B"/>
    <w:rsid w:val="00FA48EB"/>
    <w:rsid w:val="00FA7F1A"/>
    <w:rsid w:val="00FA7F37"/>
    <w:rsid w:val="00FC07F5"/>
    <w:rsid w:val="00FD1127"/>
    <w:rsid w:val="00FD438D"/>
    <w:rsid w:val="00FD7BC1"/>
    <w:rsid w:val="00FE58DF"/>
    <w:rsid w:val="00FE6381"/>
    <w:rsid w:val="00FE690C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3356"/>
  <w15:docId w15:val="{03F64961-F3DA-4B73-9315-EE90667E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7514C"/>
  </w:style>
  <w:style w:type="paragraph" w:styleId="1">
    <w:name w:val="heading 1"/>
    <w:basedOn w:val="a"/>
    <w:link w:val="10"/>
    <w:uiPriority w:val="9"/>
    <w:qFormat/>
    <w:rsid w:val="00D1085E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085E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169"/>
  </w:style>
  <w:style w:type="paragraph" w:styleId="a5">
    <w:name w:val="footer"/>
    <w:basedOn w:val="a"/>
    <w:link w:val="a6"/>
    <w:uiPriority w:val="99"/>
    <w:unhideWhenUsed/>
    <w:rsid w:val="006F01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0169"/>
  </w:style>
  <w:style w:type="character" w:styleId="a7">
    <w:name w:val="Placeholder Text"/>
    <w:basedOn w:val="a0"/>
    <w:uiPriority w:val="99"/>
    <w:semiHidden/>
    <w:rsid w:val="006F0169"/>
    <w:rPr>
      <w:color w:val="808080"/>
    </w:rPr>
  </w:style>
  <w:style w:type="paragraph" w:styleId="a8">
    <w:name w:val="Body Text"/>
    <w:basedOn w:val="a"/>
    <w:link w:val="a9"/>
    <w:rsid w:val="00B357BB"/>
    <w:pPr>
      <w:spacing w:line="300" w:lineRule="auto"/>
      <w:ind w:firstLine="0"/>
    </w:pPr>
    <w:rPr>
      <w:rFonts w:cs="Times New Roman"/>
      <w:color w:val="000000"/>
      <w:sz w:val="24"/>
      <w:szCs w:val="20"/>
    </w:rPr>
  </w:style>
  <w:style w:type="character" w:customStyle="1" w:styleId="a9">
    <w:name w:val="Основной текст Знак"/>
    <w:basedOn w:val="a0"/>
    <w:link w:val="a8"/>
    <w:rsid w:val="00B357BB"/>
    <w:rPr>
      <w:rFonts w:cs="Times New Roman"/>
      <w:color w:val="000000"/>
      <w:sz w:val="24"/>
      <w:szCs w:val="20"/>
    </w:rPr>
  </w:style>
  <w:style w:type="paragraph" w:styleId="aa">
    <w:name w:val="caption"/>
    <w:basedOn w:val="a"/>
    <w:next w:val="a"/>
    <w:link w:val="ab"/>
    <w:uiPriority w:val="35"/>
    <w:unhideWhenUsed/>
    <w:rsid w:val="00B357BB"/>
    <w:pPr>
      <w:spacing w:after="200"/>
      <w:ind w:firstLine="0"/>
      <w:jc w:val="left"/>
    </w:pPr>
    <w:rPr>
      <w:rFonts w:cs="Times New Roman"/>
      <w:i/>
      <w:iCs/>
      <w:color w:val="44546A" w:themeColor="text2"/>
      <w:sz w:val="18"/>
      <w:szCs w:val="18"/>
    </w:rPr>
  </w:style>
  <w:style w:type="paragraph" w:styleId="ac">
    <w:name w:val="List Paragraph"/>
    <w:basedOn w:val="a"/>
    <w:uiPriority w:val="34"/>
    <w:qFormat/>
    <w:rsid w:val="00165DAA"/>
    <w:pPr>
      <w:ind w:left="720"/>
      <w:contextualSpacing/>
    </w:pPr>
  </w:style>
  <w:style w:type="table" w:styleId="ad">
    <w:name w:val="Table Grid"/>
    <w:basedOn w:val="a1"/>
    <w:uiPriority w:val="39"/>
    <w:rsid w:val="009C0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УДК"/>
    <w:basedOn w:val="a8"/>
    <w:next w:val="a8"/>
    <w:link w:val="af"/>
    <w:qFormat/>
    <w:rsid w:val="0037514C"/>
    <w:rPr>
      <w:caps/>
      <w:sz w:val="22"/>
      <w:szCs w:val="22"/>
    </w:rPr>
  </w:style>
  <w:style w:type="paragraph" w:customStyle="1" w:styleId="af0">
    <w:name w:val="Название статьи"/>
    <w:basedOn w:val="a"/>
    <w:next w:val="af1"/>
    <w:link w:val="af2"/>
    <w:qFormat/>
    <w:rsid w:val="0037514C"/>
    <w:pPr>
      <w:ind w:firstLine="0"/>
      <w:jc w:val="center"/>
    </w:pPr>
    <w:rPr>
      <w:b/>
    </w:rPr>
  </w:style>
  <w:style w:type="character" w:customStyle="1" w:styleId="af">
    <w:name w:val="УДК Знак"/>
    <w:basedOn w:val="a9"/>
    <w:link w:val="ae"/>
    <w:rsid w:val="0037514C"/>
    <w:rPr>
      <w:rFonts w:cs="Times New Roman"/>
      <w:caps/>
      <w:color w:val="000000"/>
      <w:sz w:val="24"/>
      <w:szCs w:val="20"/>
    </w:rPr>
  </w:style>
  <w:style w:type="paragraph" w:customStyle="1" w:styleId="af1">
    <w:name w:val="Авторы"/>
    <w:basedOn w:val="a"/>
    <w:link w:val="af3"/>
    <w:qFormat/>
    <w:rsid w:val="0037514C"/>
    <w:pPr>
      <w:ind w:firstLine="0"/>
      <w:jc w:val="center"/>
    </w:pPr>
    <w:rPr>
      <w:b/>
      <w:u w:val="single"/>
    </w:rPr>
  </w:style>
  <w:style w:type="character" w:customStyle="1" w:styleId="af2">
    <w:name w:val="Название статьи Знак"/>
    <w:basedOn w:val="a0"/>
    <w:link w:val="af0"/>
    <w:rsid w:val="0037514C"/>
    <w:rPr>
      <w:b/>
    </w:rPr>
  </w:style>
  <w:style w:type="paragraph" w:customStyle="1" w:styleId="af4">
    <w:name w:val="Текст статьи"/>
    <w:basedOn w:val="a"/>
    <w:link w:val="af5"/>
    <w:qFormat/>
    <w:rsid w:val="0037514C"/>
  </w:style>
  <w:style w:type="character" w:customStyle="1" w:styleId="af3">
    <w:name w:val="Авторы Знак"/>
    <w:basedOn w:val="a0"/>
    <w:link w:val="af1"/>
    <w:rsid w:val="0037514C"/>
    <w:rPr>
      <w:b/>
      <w:u w:val="single"/>
    </w:rPr>
  </w:style>
  <w:style w:type="paragraph" w:customStyle="1" w:styleId="af6">
    <w:name w:val="Аннотация"/>
    <w:basedOn w:val="a"/>
    <w:link w:val="af7"/>
    <w:qFormat/>
    <w:rsid w:val="0037514C"/>
    <w:rPr>
      <w:i/>
      <w:iCs/>
      <w:sz w:val="20"/>
      <w:szCs w:val="20"/>
    </w:rPr>
  </w:style>
  <w:style w:type="character" w:customStyle="1" w:styleId="af5">
    <w:name w:val="Текст статьи Знак"/>
    <w:basedOn w:val="a0"/>
    <w:link w:val="af4"/>
    <w:rsid w:val="0037514C"/>
  </w:style>
  <w:style w:type="paragraph" w:customStyle="1" w:styleId="af8">
    <w:name w:val="Рисунок (подпись)"/>
    <w:basedOn w:val="aa"/>
    <w:link w:val="af9"/>
    <w:qFormat/>
    <w:rsid w:val="0037514C"/>
    <w:pPr>
      <w:spacing w:line="300" w:lineRule="auto"/>
      <w:jc w:val="center"/>
    </w:pPr>
    <w:rPr>
      <w:color w:val="auto"/>
      <w:sz w:val="22"/>
      <w:szCs w:val="22"/>
    </w:rPr>
  </w:style>
  <w:style w:type="character" w:customStyle="1" w:styleId="af7">
    <w:name w:val="Аннотация Знак"/>
    <w:basedOn w:val="a0"/>
    <w:link w:val="af6"/>
    <w:rsid w:val="0037514C"/>
    <w:rPr>
      <w:i/>
      <w:iCs/>
      <w:sz w:val="20"/>
      <w:szCs w:val="20"/>
    </w:rPr>
  </w:style>
  <w:style w:type="paragraph" w:customStyle="1" w:styleId="afa">
    <w:name w:val="Таблица #"/>
    <w:basedOn w:val="a"/>
    <w:link w:val="afb"/>
    <w:qFormat/>
    <w:rsid w:val="0037514C"/>
    <w:pPr>
      <w:jc w:val="right"/>
    </w:pPr>
    <w:rPr>
      <w:rFonts w:eastAsiaTheme="minorEastAsia"/>
      <w:bCs/>
      <w:iCs/>
    </w:rPr>
  </w:style>
  <w:style w:type="character" w:customStyle="1" w:styleId="ab">
    <w:name w:val="Название объекта Знак"/>
    <w:basedOn w:val="a0"/>
    <w:link w:val="aa"/>
    <w:uiPriority w:val="35"/>
    <w:rsid w:val="0037514C"/>
    <w:rPr>
      <w:rFonts w:cs="Times New Roman"/>
      <w:i/>
      <w:iCs/>
      <w:color w:val="44546A" w:themeColor="text2"/>
      <w:sz w:val="18"/>
      <w:szCs w:val="18"/>
    </w:rPr>
  </w:style>
  <w:style w:type="character" w:customStyle="1" w:styleId="af9">
    <w:name w:val="Рисунок (подпись) Знак"/>
    <w:basedOn w:val="ab"/>
    <w:link w:val="af8"/>
    <w:rsid w:val="0037514C"/>
    <w:rPr>
      <w:rFonts w:cs="Times New Roman"/>
      <w:i/>
      <w:iCs/>
      <w:color w:val="44546A" w:themeColor="text2"/>
      <w:sz w:val="18"/>
      <w:szCs w:val="18"/>
    </w:rPr>
  </w:style>
  <w:style w:type="paragraph" w:customStyle="1" w:styleId="afc">
    <w:name w:val="Таблица (название)"/>
    <w:basedOn w:val="a"/>
    <w:link w:val="afd"/>
    <w:qFormat/>
    <w:rsid w:val="0037514C"/>
    <w:pPr>
      <w:ind w:firstLine="0"/>
      <w:jc w:val="center"/>
    </w:pPr>
    <w:rPr>
      <w:rFonts w:eastAsiaTheme="minorEastAsia"/>
      <w:bCs/>
      <w:iCs/>
    </w:rPr>
  </w:style>
  <w:style w:type="character" w:customStyle="1" w:styleId="afb">
    <w:name w:val="Таблица # Знак"/>
    <w:basedOn w:val="a0"/>
    <w:link w:val="afa"/>
    <w:rsid w:val="0037514C"/>
    <w:rPr>
      <w:rFonts w:eastAsiaTheme="minorEastAsia"/>
      <w:bCs/>
      <w:iCs/>
    </w:rPr>
  </w:style>
  <w:style w:type="paragraph" w:customStyle="1" w:styleId="afe">
    <w:name w:val="Аффиляция"/>
    <w:basedOn w:val="a"/>
    <w:link w:val="aff"/>
    <w:qFormat/>
    <w:rsid w:val="00597D7C"/>
    <w:pPr>
      <w:ind w:firstLine="0"/>
      <w:jc w:val="center"/>
    </w:pPr>
    <w:rPr>
      <w:sz w:val="20"/>
    </w:rPr>
  </w:style>
  <w:style w:type="character" w:customStyle="1" w:styleId="afd">
    <w:name w:val="Таблица (название) Знак"/>
    <w:basedOn w:val="a0"/>
    <w:link w:val="afc"/>
    <w:rsid w:val="0037514C"/>
    <w:rPr>
      <w:rFonts w:eastAsiaTheme="minorEastAsia"/>
      <w:bCs/>
      <w:iCs/>
    </w:rPr>
  </w:style>
  <w:style w:type="character" w:customStyle="1" w:styleId="aff">
    <w:name w:val="Аффиляция Знак"/>
    <w:basedOn w:val="a0"/>
    <w:link w:val="afe"/>
    <w:rsid w:val="00597D7C"/>
    <w:rPr>
      <w:sz w:val="20"/>
    </w:rPr>
  </w:style>
  <w:style w:type="character" w:styleId="aff0">
    <w:name w:val="Hyperlink"/>
    <w:basedOn w:val="a0"/>
    <w:uiPriority w:val="99"/>
    <w:unhideWhenUsed/>
    <w:rsid w:val="009E562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E5629"/>
    <w:rPr>
      <w:color w:val="605E5C"/>
      <w:shd w:val="clear" w:color="auto" w:fill="E1DFDD"/>
    </w:rPr>
  </w:style>
  <w:style w:type="character" w:customStyle="1" w:styleId="sc-dubctv">
    <w:name w:val="sc-dubctv"/>
    <w:basedOn w:val="a0"/>
    <w:rsid w:val="00834ED2"/>
  </w:style>
  <w:style w:type="character" w:customStyle="1" w:styleId="10">
    <w:name w:val="Заголовок 1 Знак"/>
    <w:basedOn w:val="a0"/>
    <w:link w:val="1"/>
    <w:uiPriority w:val="9"/>
    <w:rsid w:val="00D1085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085E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.ru/fgos/fgos-44-03-05-pedagogicheskoe-obrazovanie-s-dvumya-profilyami-podgotovki-1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emlin.ru/acts/bank/366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Белозеров</dc:creator>
  <cp:lastModifiedBy>User</cp:lastModifiedBy>
  <cp:revision>16</cp:revision>
  <cp:lastPrinted>2025-08-12T01:51:00Z</cp:lastPrinted>
  <dcterms:created xsi:type="dcterms:W3CDTF">2025-07-25T00:37:00Z</dcterms:created>
  <dcterms:modified xsi:type="dcterms:W3CDTF">2025-08-12T02:41:00Z</dcterms:modified>
</cp:coreProperties>
</file>