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D6" w:rsidRPr="00C05BBF" w:rsidRDefault="003004FD" w:rsidP="004403D6">
      <w:pPr>
        <w:pStyle w:val="a5"/>
        <w:spacing w:line="300" w:lineRule="auto"/>
        <w:jc w:val="left"/>
        <w:rPr>
          <w:caps/>
          <w:sz w:val="22"/>
          <w:szCs w:val="22"/>
        </w:rPr>
      </w:pPr>
      <w:proofErr w:type="spellStart"/>
      <w:r w:rsidRPr="003004FD">
        <w:rPr>
          <w:caps/>
          <w:sz w:val="22"/>
          <w:szCs w:val="22"/>
        </w:rPr>
        <w:t>УДК</w:t>
      </w:r>
      <w:proofErr w:type="spellEnd"/>
      <w:r w:rsidRPr="003004FD">
        <w:rPr>
          <w:caps/>
          <w:sz w:val="22"/>
          <w:szCs w:val="22"/>
        </w:rPr>
        <w:t xml:space="preserve"> 621.311.25</w:t>
      </w:r>
    </w:p>
    <w:p w:rsidR="004403D6" w:rsidRDefault="004403D6" w:rsidP="001430D1">
      <w:pPr>
        <w:spacing w:after="0" w:line="300" w:lineRule="auto"/>
        <w:jc w:val="center"/>
        <w:rPr>
          <w:rFonts w:ascii="Times New Roman" w:eastAsia="Times New Roman" w:hAnsi="Times New Roman" w:cs="Times New Roman"/>
          <w:b/>
          <w:lang w:val="ru-RU" w:eastAsia="ru-RU"/>
        </w:rPr>
      </w:pPr>
      <w:r w:rsidRPr="004403D6">
        <w:rPr>
          <w:rFonts w:ascii="Times New Roman" w:eastAsia="Times New Roman" w:hAnsi="Times New Roman" w:cs="Times New Roman"/>
          <w:b/>
          <w:lang w:val="ru-RU" w:eastAsia="ru-RU"/>
        </w:rPr>
        <w:t>ОПРЕДЕЛЕНИЕ ЭЛЕКТРОФИЗИЧЕСКИХ ХАРАКТЕРИСТИК СОЛНЕЧНЫХ МОДУЛЕЙ</w:t>
      </w:r>
    </w:p>
    <w:p w:rsidR="001430D1" w:rsidRPr="004403D6" w:rsidRDefault="001430D1" w:rsidP="001430D1">
      <w:pPr>
        <w:spacing w:after="0" w:line="300" w:lineRule="auto"/>
        <w:jc w:val="center"/>
        <w:rPr>
          <w:rFonts w:ascii="Times New Roman" w:eastAsia="Times New Roman" w:hAnsi="Times New Roman" w:cs="Times New Roman"/>
          <w:b/>
          <w:lang w:val="ru-RU" w:eastAsia="ru-RU"/>
        </w:rPr>
      </w:pPr>
    </w:p>
    <w:p w:rsidR="004403D6" w:rsidRPr="004403D6" w:rsidRDefault="004403D6" w:rsidP="001430D1">
      <w:pPr>
        <w:shd w:val="clear" w:color="auto" w:fill="FFFFFF"/>
        <w:tabs>
          <w:tab w:val="left" w:pos="1003"/>
        </w:tabs>
        <w:spacing w:after="0" w:line="300" w:lineRule="auto"/>
        <w:ind w:firstLine="720"/>
        <w:jc w:val="center"/>
        <w:rPr>
          <w:rFonts w:ascii="Times New Roman" w:eastAsia="Times New Roman" w:hAnsi="Times New Roman" w:cs="Times New Roman"/>
          <w:b/>
          <w:color w:val="000000"/>
          <w:lang w:val="ru-RU" w:eastAsia="ru-RU"/>
        </w:rPr>
      </w:pPr>
      <w:proofErr w:type="spellStart"/>
      <w:r w:rsidRPr="004403D6">
        <w:rPr>
          <w:rFonts w:ascii="Times New Roman" w:eastAsia="Times New Roman" w:hAnsi="Times New Roman" w:cs="Times New Roman"/>
          <w:b/>
          <w:color w:val="000000"/>
          <w:u w:val="single"/>
          <w:lang w:val="ru-RU" w:eastAsia="ru-RU"/>
        </w:rPr>
        <w:t>И.С</w:t>
      </w:r>
      <w:proofErr w:type="spellEnd"/>
      <w:r w:rsidRPr="004403D6">
        <w:rPr>
          <w:rFonts w:ascii="Times New Roman" w:eastAsia="Times New Roman" w:hAnsi="Times New Roman" w:cs="Times New Roman"/>
          <w:b/>
          <w:color w:val="000000"/>
          <w:u w:val="single"/>
          <w:lang w:val="ru-RU" w:eastAsia="ru-RU"/>
        </w:rPr>
        <w:t xml:space="preserve">. </w:t>
      </w:r>
      <w:proofErr w:type="spellStart"/>
      <w:r w:rsidRPr="004403D6">
        <w:rPr>
          <w:rFonts w:ascii="Times New Roman" w:eastAsia="Times New Roman" w:hAnsi="Times New Roman" w:cs="Times New Roman"/>
          <w:b/>
          <w:color w:val="000000"/>
          <w:u w:val="single"/>
          <w:lang w:val="ru-RU" w:eastAsia="ru-RU"/>
        </w:rPr>
        <w:t>Зиссер</w:t>
      </w:r>
      <w:proofErr w:type="spellEnd"/>
      <w:r w:rsidRPr="004403D6">
        <w:rPr>
          <w:rFonts w:ascii="Times New Roman" w:eastAsia="Times New Roman" w:hAnsi="Times New Roman" w:cs="Times New Roman"/>
          <w:b/>
          <w:color w:val="000000"/>
          <w:u w:val="single"/>
          <w:lang w:val="ru-RU" w:eastAsia="ru-RU"/>
        </w:rPr>
        <w:t xml:space="preserve">, </w:t>
      </w:r>
      <w:r w:rsidRPr="004403D6">
        <w:rPr>
          <w:rFonts w:ascii="Times New Roman" w:eastAsia="Times New Roman" w:hAnsi="Times New Roman" w:cs="Times New Roman"/>
          <w:b/>
          <w:color w:val="000000"/>
          <w:lang w:val="ru-RU" w:eastAsia="ru-RU"/>
        </w:rPr>
        <w:t xml:space="preserve">А. Васильева, </w:t>
      </w:r>
      <w:proofErr w:type="spellStart"/>
      <w:r w:rsidRPr="004403D6">
        <w:rPr>
          <w:rFonts w:ascii="Times New Roman" w:eastAsia="Times New Roman" w:hAnsi="Times New Roman" w:cs="Times New Roman"/>
          <w:b/>
          <w:color w:val="000000"/>
          <w:lang w:val="ru-RU" w:eastAsia="ru-RU"/>
        </w:rPr>
        <w:t>Д.С</w:t>
      </w:r>
      <w:proofErr w:type="spellEnd"/>
      <w:r w:rsidRPr="004403D6">
        <w:rPr>
          <w:rFonts w:ascii="Times New Roman" w:eastAsia="Times New Roman" w:hAnsi="Times New Roman" w:cs="Times New Roman"/>
          <w:b/>
          <w:color w:val="000000"/>
          <w:lang w:val="ru-RU" w:eastAsia="ru-RU"/>
        </w:rPr>
        <w:t>. Фалеев</w:t>
      </w:r>
    </w:p>
    <w:p w:rsidR="004403D6" w:rsidRPr="004403D6" w:rsidRDefault="004403D6" w:rsidP="001430D1">
      <w:pPr>
        <w:shd w:val="clear" w:color="auto" w:fill="FFFFFF"/>
        <w:tabs>
          <w:tab w:val="left" w:pos="1003"/>
        </w:tabs>
        <w:spacing w:after="0" w:line="300" w:lineRule="auto"/>
        <w:ind w:firstLine="720"/>
        <w:jc w:val="center"/>
        <w:rPr>
          <w:rFonts w:ascii="Times New Roman" w:eastAsia="Times New Roman" w:hAnsi="Times New Roman" w:cs="Times New Roman"/>
          <w:i/>
          <w:color w:val="000000"/>
          <w:vertAlign w:val="superscript"/>
          <w:lang w:val="ru-RU" w:eastAsia="ru-RU"/>
        </w:rPr>
      </w:pPr>
      <w:r w:rsidRPr="004403D6">
        <w:rPr>
          <w:rFonts w:ascii="Times New Roman" w:eastAsia="Times New Roman" w:hAnsi="Times New Roman" w:cs="Times New Roman"/>
          <w:i/>
          <w:color w:val="000000"/>
          <w:lang w:val="ru-RU" w:eastAsia="ru-RU"/>
        </w:rPr>
        <w:t xml:space="preserve"> </w:t>
      </w:r>
      <w:r w:rsidRPr="004403D6">
        <w:rPr>
          <w:rFonts w:ascii="Times New Roman" w:eastAsia="Times New Roman" w:hAnsi="Times New Roman" w:cs="Times New Roman"/>
          <w:i/>
          <w:color w:val="000000"/>
          <w:lang w:val="ru-RU" w:eastAsia="ru-RU"/>
        </w:rPr>
        <w:t>Дальневосточный государственный университет путей сообщения (г. Хабаровск</w:t>
      </w:r>
      <w:r w:rsidRPr="004403D6">
        <w:rPr>
          <w:rFonts w:ascii="Times New Roman" w:eastAsia="Times New Roman" w:hAnsi="Times New Roman" w:cs="Times New Roman"/>
          <w:i/>
          <w:color w:val="000000"/>
          <w:lang w:val="ru-RU" w:eastAsia="ru-RU"/>
        </w:rPr>
        <w:t>)</w:t>
      </w:r>
    </w:p>
    <w:p w:rsidR="004403D6" w:rsidRDefault="004403D6" w:rsidP="001430D1">
      <w:pPr>
        <w:shd w:val="clear" w:color="auto" w:fill="FFFFFF"/>
        <w:tabs>
          <w:tab w:val="left" w:pos="1003"/>
        </w:tabs>
        <w:spacing w:after="0" w:line="300" w:lineRule="auto"/>
        <w:jc w:val="center"/>
        <w:rPr>
          <w:rStyle w:val="a7"/>
          <w:rFonts w:ascii="Times New Roman" w:eastAsia="Times New Roman" w:hAnsi="Times New Roman" w:cs="Times New Roman"/>
          <w:color w:val="auto"/>
          <w:lang w:val="ru-RU" w:eastAsia="ru-RU"/>
        </w:rPr>
      </w:pPr>
      <w:hyperlink r:id="rId5" w:history="1">
        <w:r w:rsidRPr="004403D6">
          <w:rPr>
            <w:rStyle w:val="a7"/>
            <w:rFonts w:ascii="Times New Roman" w:eastAsia="Times New Roman" w:hAnsi="Times New Roman" w:cs="Times New Roman"/>
            <w:color w:val="auto"/>
            <w:shd w:val="clear" w:color="auto" w:fill="FFFFFF"/>
            <w:lang w:eastAsia="ru-RU"/>
          </w:rPr>
          <w:t>irinazisser</w:t>
        </w:r>
        <w:r w:rsidRPr="004403D6">
          <w:rPr>
            <w:rStyle w:val="a7"/>
            <w:rFonts w:ascii="Times New Roman" w:eastAsia="Times New Roman" w:hAnsi="Times New Roman" w:cs="Times New Roman"/>
            <w:color w:val="auto"/>
            <w:shd w:val="clear" w:color="auto" w:fill="FFFFFF"/>
            <w:lang w:val="ru-RU" w:eastAsia="ru-RU"/>
          </w:rPr>
          <w:t>@</w:t>
        </w:r>
        <w:r w:rsidRPr="004403D6">
          <w:rPr>
            <w:rStyle w:val="a7"/>
            <w:rFonts w:ascii="Times New Roman" w:eastAsia="Times New Roman" w:hAnsi="Times New Roman" w:cs="Times New Roman"/>
            <w:color w:val="auto"/>
            <w:shd w:val="clear" w:color="auto" w:fill="FFFFFF"/>
            <w:lang w:eastAsia="ru-RU"/>
          </w:rPr>
          <w:t>gmail</w:t>
        </w:r>
        <w:r w:rsidRPr="004403D6">
          <w:rPr>
            <w:rStyle w:val="a7"/>
            <w:rFonts w:ascii="Times New Roman" w:eastAsia="Times New Roman" w:hAnsi="Times New Roman" w:cs="Times New Roman"/>
            <w:color w:val="auto"/>
            <w:shd w:val="clear" w:color="auto" w:fill="FFFFFF"/>
            <w:lang w:val="ru-RU" w:eastAsia="ru-RU"/>
          </w:rPr>
          <w:t>.</w:t>
        </w:r>
        <w:r w:rsidRPr="004403D6">
          <w:rPr>
            <w:rStyle w:val="a7"/>
            <w:rFonts w:ascii="Times New Roman" w:eastAsia="Times New Roman" w:hAnsi="Times New Roman" w:cs="Times New Roman"/>
            <w:color w:val="auto"/>
            <w:shd w:val="clear" w:color="auto" w:fill="FFFFFF"/>
            <w:lang w:eastAsia="ru-RU"/>
          </w:rPr>
          <w:t>com</w:t>
        </w:r>
      </w:hyperlink>
      <w:r w:rsidRPr="004403D6">
        <w:rPr>
          <w:rStyle w:val="a7"/>
          <w:rFonts w:ascii="Times New Roman" w:eastAsia="Times New Roman" w:hAnsi="Times New Roman" w:cs="Times New Roman"/>
          <w:color w:val="auto"/>
          <w:lang w:val="ru-RU" w:eastAsia="ru-RU"/>
        </w:rPr>
        <w:t xml:space="preserve"> </w:t>
      </w:r>
    </w:p>
    <w:p w:rsidR="004403D6" w:rsidRPr="004403D6" w:rsidRDefault="004403D6" w:rsidP="004403D6">
      <w:pPr>
        <w:shd w:val="clear" w:color="auto" w:fill="FFFFFF"/>
        <w:tabs>
          <w:tab w:val="left" w:pos="1003"/>
        </w:tabs>
        <w:spacing w:after="0" w:line="300" w:lineRule="auto"/>
        <w:jc w:val="center"/>
        <w:rPr>
          <w:rStyle w:val="a7"/>
          <w:rFonts w:ascii="Times New Roman" w:eastAsia="Times New Roman" w:hAnsi="Times New Roman" w:cs="Times New Roman"/>
          <w:color w:val="auto"/>
          <w:lang w:val="ru-RU" w:eastAsia="ru-RU"/>
        </w:rPr>
      </w:pPr>
    </w:p>
    <w:p w:rsidR="006C392B" w:rsidRPr="004403D6" w:rsidRDefault="006D3A75" w:rsidP="00B4032C">
      <w:pPr>
        <w:spacing w:after="0" w:line="300" w:lineRule="auto"/>
        <w:ind w:firstLine="709"/>
        <w:rPr>
          <w:rFonts w:ascii="Times New Roman" w:hAnsi="Times New Roman" w:cs="Times New Roman"/>
          <w:lang w:val="ru-RU"/>
        </w:rPr>
      </w:pPr>
      <w:r w:rsidRPr="004403D6">
        <w:rPr>
          <w:rFonts w:ascii="Times New Roman" w:hAnsi="Times New Roman" w:cs="Times New Roman"/>
          <w:lang w:val="ru-RU"/>
        </w:rPr>
        <w:t>В настоящее время всё более широкое применение находят альтернативные источники электрической энергии, например, такие как солнечные</w:t>
      </w:r>
      <w:r w:rsidR="00576709" w:rsidRPr="004403D6">
        <w:rPr>
          <w:rFonts w:ascii="Times New Roman" w:hAnsi="Times New Roman" w:cs="Times New Roman"/>
          <w:lang w:val="ru-RU"/>
        </w:rPr>
        <w:t xml:space="preserve"> батареи</w:t>
      </w:r>
      <w:r w:rsidRPr="004403D6">
        <w:rPr>
          <w:rFonts w:ascii="Times New Roman" w:hAnsi="Times New Roman" w:cs="Times New Roman"/>
          <w:lang w:val="ru-RU"/>
        </w:rPr>
        <w:t xml:space="preserve">. </w:t>
      </w:r>
      <w:r w:rsidR="00576709" w:rsidRPr="004403D6">
        <w:rPr>
          <w:rFonts w:ascii="Times New Roman" w:hAnsi="Times New Roman" w:cs="Times New Roman"/>
          <w:lang w:val="ru-RU"/>
        </w:rPr>
        <w:t xml:space="preserve"> </w:t>
      </w:r>
      <w:r w:rsidR="006C392B" w:rsidRPr="004403D6">
        <w:rPr>
          <w:rFonts w:ascii="Times New Roman" w:hAnsi="Times New Roman" w:cs="Times New Roman"/>
          <w:lang w:val="ru-RU"/>
        </w:rPr>
        <w:t>За два последних десятилетия мощность наземных солнечных батарей увеличилась от 1 кВт до сотен киловатт, а их КПД увеличился по средним показателям до 20%. Стоимость солнечных батарей быстро снижается, в результате чего электроэнергия, полученная с их помощью, становится более доступной и экономически выгодной, особенно в районах, удалённых от сетей централизованного электроснабжения.</w:t>
      </w:r>
    </w:p>
    <w:p w:rsidR="00CF6973" w:rsidRPr="004403D6" w:rsidRDefault="00C16B9C" w:rsidP="00B4032C">
      <w:pPr>
        <w:spacing w:after="0" w:line="300" w:lineRule="auto"/>
        <w:ind w:firstLine="709"/>
        <w:rPr>
          <w:rFonts w:ascii="Times New Roman" w:hAnsi="Times New Roman" w:cs="Times New Roman"/>
          <w:lang w:val="ru-RU"/>
        </w:rPr>
      </w:pPr>
      <w:r w:rsidRPr="004403D6">
        <w:rPr>
          <w:rFonts w:ascii="Times New Roman" w:hAnsi="Times New Roman" w:cs="Times New Roman"/>
          <w:lang w:val="ru-RU"/>
        </w:rPr>
        <w:t xml:space="preserve">Солнечная батарея собирается путём параллельного подключения солнечных </w:t>
      </w:r>
      <w:r w:rsidR="006C392B" w:rsidRPr="004403D6">
        <w:rPr>
          <w:rFonts w:ascii="Times New Roman" w:hAnsi="Times New Roman" w:cs="Times New Roman"/>
          <w:lang w:val="ru-RU"/>
        </w:rPr>
        <w:t>модулей -</w:t>
      </w:r>
      <w:r w:rsidRPr="004403D6">
        <w:rPr>
          <w:rFonts w:ascii="Times New Roman" w:hAnsi="Times New Roman" w:cs="Times New Roman"/>
          <w:lang w:val="ru-RU"/>
        </w:rPr>
        <w:t xml:space="preserve"> фотоэлектрических</w:t>
      </w:r>
      <w:r w:rsidR="00576709" w:rsidRPr="004403D6">
        <w:rPr>
          <w:rFonts w:ascii="Times New Roman" w:hAnsi="Times New Roman" w:cs="Times New Roman"/>
          <w:lang w:val="ru-RU"/>
        </w:rPr>
        <w:t xml:space="preserve"> </w:t>
      </w:r>
      <w:r w:rsidRPr="004403D6">
        <w:rPr>
          <w:rFonts w:ascii="Times New Roman" w:hAnsi="Times New Roman" w:cs="Times New Roman"/>
          <w:lang w:val="ru-RU"/>
        </w:rPr>
        <w:t>преобразователей</w:t>
      </w:r>
      <w:r w:rsidR="00576709" w:rsidRPr="004403D6">
        <w:rPr>
          <w:rFonts w:ascii="Times New Roman" w:hAnsi="Times New Roman" w:cs="Times New Roman"/>
          <w:lang w:val="ru-RU"/>
        </w:rPr>
        <w:t xml:space="preserve"> солнечной энергии в электрическую</w:t>
      </w:r>
      <w:r w:rsidRPr="004403D6">
        <w:rPr>
          <w:rFonts w:ascii="Times New Roman" w:hAnsi="Times New Roman" w:cs="Times New Roman"/>
          <w:lang w:val="ru-RU"/>
        </w:rPr>
        <w:t>.</w:t>
      </w:r>
      <w:r w:rsidR="00FE7C68" w:rsidRPr="004403D6">
        <w:rPr>
          <w:rFonts w:ascii="Times New Roman" w:hAnsi="Times New Roman" w:cs="Times New Roman"/>
          <w:lang w:val="ru-RU"/>
        </w:rPr>
        <w:t xml:space="preserve"> Каждый солнечный модуль состоит из последовательно соединённых солнечных элементов</w:t>
      </w:r>
      <w:r w:rsidR="00127A59" w:rsidRPr="004403D6">
        <w:rPr>
          <w:rFonts w:ascii="Times New Roman" w:hAnsi="Times New Roman" w:cs="Times New Roman"/>
          <w:lang w:val="ru-RU"/>
        </w:rPr>
        <w:t>.</w:t>
      </w:r>
      <w:r w:rsidR="002C02CE">
        <w:rPr>
          <w:rFonts w:ascii="Times New Roman" w:hAnsi="Times New Roman" w:cs="Times New Roman"/>
          <w:lang w:val="ru-RU"/>
        </w:rPr>
        <w:t xml:space="preserve"> </w:t>
      </w:r>
      <w:r w:rsidR="002C02CE" w:rsidRPr="002C02CE">
        <w:rPr>
          <w:rFonts w:ascii="Times New Roman" w:hAnsi="Times New Roman" w:cs="Times New Roman"/>
          <w:lang w:val="ru-RU"/>
        </w:rPr>
        <w:t>[1]</w:t>
      </w:r>
      <w:r w:rsidR="00127A59" w:rsidRPr="004403D6">
        <w:rPr>
          <w:rFonts w:ascii="Times New Roman" w:hAnsi="Times New Roman" w:cs="Times New Roman"/>
          <w:lang w:val="ru-RU"/>
        </w:rPr>
        <w:t xml:space="preserve"> Перспективность применения солнечной батареи оценивается исходя из её электрофизических параметров, таких как ток короткого замыкания</w:t>
      </w:r>
      <w:r w:rsidR="00B4032C">
        <w:rPr>
          <w:rFonts w:ascii="Times New Roman" w:hAnsi="Times New Roman" w:cs="Times New Roman"/>
          <w:lang w:val="ru-RU"/>
        </w:rPr>
        <w:t>,</w:t>
      </w:r>
      <w:r w:rsidR="00127A59" w:rsidRPr="004403D6">
        <w:rPr>
          <w:rFonts w:ascii="Times New Roman" w:hAnsi="Times New Roman" w:cs="Times New Roman"/>
          <w:lang w:val="ru-RU"/>
        </w:rPr>
        <w:t xml:space="preserve"> напряжение холостого хода, коэффициент полезного действия (КПД), максимальная полезная мощность</w:t>
      </w:r>
      <w:r w:rsidR="008E5247" w:rsidRPr="004403D6">
        <w:rPr>
          <w:rFonts w:ascii="Times New Roman" w:hAnsi="Times New Roman" w:cs="Times New Roman"/>
          <w:lang w:val="ru-RU"/>
        </w:rPr>
        <w:t xml:space="preserve"> и др. В данной работе электрофизические характеристики солнечного модуля оцениваются по результатам исследования </w:t>
      </w:r>
      <w:r w:rsidR="006C7DEF" w:rsidRPr="004403D6">
        <w:rPr>
          <w:rFonts w:ascii="Times New Roman" w:hAnsi="Times New Roman" w:cs="Times New Roman"/>
          <w:lang w:val="ru-RU"/>
        </w:rPr>
        <w:t>вольтамперной</w:t>
      </w:r>
      <w:r w:rsidR="008E5247" w:rsidRPr="004403D6">
        <w:rPr>
          <w:rFonts w:ascii="Times New Roman" w:hAnsi="Times New Roman" w:cs="Times New Roman"/>
          <w:lang w:val="ru-RU"/>
        </w:rPr>
        <w:t xml:space="preserve"> характеристики, полученной путём измерения тока и напряжения, при освещении солнечного модуля светом от мощной лампы.</w:t>
      </w:r>
    </w:p>
    <w:p w:rsidR="00A502D8" w:rsidRPr="004403D6" w:rsidRDefault="00A502D8" w:rsidP="00B4032C">
      <w:pPr>
        <w:spacing w:after="0" w:line="300" w:lineRule="auto"/>
        <w:ind w:firstLine="709"/>
        <w:rPr>
          <w:rFonts w:ascii="Times New Roman" w:hAnsi="Times New Roman" w:cs="Times New Roman"/>
          <w:lang w:val="ru-RU"/>
        </w:rPr>
      </w:pPr>
      <w:r w:rsidRPr="004403D6">
        <w:rPr>
          <w:rFonts w:ascii="Times New Roman" w:hAnsi="Times New Roman" w:cs="Times New Roman"/>
          <w:lang w:val="ru-RU"/>
        </w:rPr>
        <w:t>На данном этапе исследований перед нами стояла задача:</w:t>
      </w:r>
    </w:p>
    <w:p w:rsidR="00A502D8" w:rsidRPr="004403D6" w:rsidRDefault="00A502D8"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 построить вольтамперные характеристики солнечной батареи при разных мощностях потока излучения лампы;</w:t>
      </w:r>
    </w:p>
    <w:p w:rsidR="00A502D8" w:rsidRPr="004403D6" w:rsidRDefault="00A502D8"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 xml:space="preserve">- по графикам вольтамперных характеристик солнечного модуля определить величины напряжения холостого </w:t>
      </w:r>
      <w:r w:rsidR="002C02CE">
        <w:rPr>
          <w:rFonts w:ascii="Times New Roman" w:hAnsi="Times New Roman" w:cs="Times New Roman"/>
          <w:lang w:val="ru-RU"/>
        </w:rPr>
        <w:t xml:space="preserve">хода </w:t>
      </w:r>
      <w:r w:rsidRPr="004403D6">
        <w:rPr>
          <w:rFonts w:ascii="Times New Roman" w:hAnsi="Times New Roman" w:cs="Times New Roman"/>
          <w:lang w:val="ru-RU"/>
        </w:rPr>
        <w:t>и ток короткого замыкания;</w:t>
      </w:r>
    </w:p>
    <w:p w:rsidR="00A502D8" w:rsidRPr="004403D6" w:rsidRDefault="00A502D8"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 xml:space="preserve">- определить последовательное сопротивление нагрузки </w:t>
      </w:r>
      <w:r w:rsidRPr="004403D6">
        <w:rPr>
          <w:rFonts w:ascii="Times New Roman" w:hAnsi="Times New Roman" w:cs="Times New Roman"/>
          <w:b/>
          <w:i/>
          <w:lang w:val="en-US"/>
        </w:rPr>
        <w:t>R</w:t>
      </w:r>
      <w:r w:rsidRPr="004403D6">
        <w:rPr>
          <w:rFonts w:ascii="Times New Roman" w:hAnsi="Times New Roman" w:cs="Times New Roman"/>
          <w:b/>
          <w:i/>
          <w:vertAlign w:val="subscript"/>
          <w:lang w:val="en-US"/>
        </w:rPr>
        <w:t>n</w:t>
      </w:r>
      <w:r w:rsidRPr="004403D6">
        <w:rPr>
          <w:rFonts w:ascii="Times New Roman" w:hAnsi="Times New Roman" w:cs="Times New Roman"/>
          <w:lang w:val="ru-RU"/>
        </w:rPr>
        <w:t>;</w:t>
      </w:r>
    </w:p>
    <w:p w:rsidR="00A502D8" w:rsidRDefault="00A502D8"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 xml:space="preserve">- определить величины напряжения и тока, соответствующие максимальной полезной мощности, а также саму максимальную полезную мощность </w:t>
      </w:r>
      <w:proofErr w:type="spellStart"/>
      <w:r w:rsidRPr="004403D6">
        <w:rPr>
          <w:rFonts w:ascii="Times New Roman" w:hAnsi="Times New Roman" w:cs="Times New Roman"/>
          <w:b/>
          <w:i/>
          <w:lang w:val="en-US"/>
        </w:rPr>
        <w:t>P</w:t>
      </w:r>
      <w:r w:rsidRPr="004403D6">
        <w:rPr>
          <w:rFonts w:ascii="Times New Roman" w:hAnsi="Times New Roman" w:cs="Times New Roman"/>
          <w:b/>
          <w:i/>
          <w:vertAlign w:val="subscript"/>
          <w:lang w:val="en-US"/>
        </w:rPr>
        <w:t>max</w:t>
      </w:r>
      <w:proofErr w:type="spellEnd"/>
      <w:r w:rsidRPr="004403D6">
        <w:rPr>
          <w:rFonts w:ascii="Times New Roman" w:hAnsi="Times New Roman" w:cs="Times New Roman"/>
          <w:lang w:val="ru-RU"/>
        </w:rPr>
        <w:t>;</w:t>
      </w:r>
    </w:p>
    <w:p w:rsidR="00372A35" w:rsidRPr="00372A35" w:rsidRDefault="00372A35" w:rsidP="00B4032C">
      <w:pPr>
        <w:spacing w:after="0" w:line="300" w:lineRule="auto"/>
        <w:rPr>
          <w:rFonts w:ascii="Times New Roman" w:hAnsi="Times New Roman" w:cs="Times New Roman"/>
          <w:lang w:val="ru-RU"/>
        </w:rPr>
      </w:pPr>
      <w:r w:rsidRPr="00372A35">
        <w:rPr>
          <w:rFonts w:ascii="Times New Roman" w:hAnsi="Times New Roman" w:cs="Times New Roman"/>
          <w:lang w:val="ru-RU"/>
        </w:rPr>
        <w:t xml:space="preserve">- </w:t>
      </w:r>
      <w:r>
        <w:rPr>
          <w:rFonts w:ascii="Times New Roman" w:hAnsi="Times New Roman" w:cs="Times New Roman"/>
          <w:lang w:val="ru-RU"/>
        </w:rPr>
        <w:t xml:space="preserve">определить коэффициент полезного действия (КПД) солнечного </w:t>
      </w:r>
      <w:proofErr w:type="gramStart"/>
      <w:r>
        <w:rPr>
          <w:rFonts w:ascii="Times New Roman" w:hAnsi="Times New Roman" w:cs="Times New Roman"/>
          <w:lang w:val="ru-RU"/>
        </w:rPr>
        <w:t xml:space="preserve">модуля </w:t>
      </w:r>
      <w:r w:rsidRPr="00372A35">
        <w:rPr>
          <w:rFonts w:ascii="Times New Roman" w:hAnsi="Times New Roman" w:cs="Times New Roman"/>
          <w:b/>
          <w:i/>
          <w:lang w:val="ru-RU"/>
        </w:rPr>
        <w:sym w:font="Symbol" w:char="F068"/>
      </w:r>
      <w:r>
        <w:rPr>
          <w:rFonts w:ascii="Times New Roman" w:hAnsi="Times New Roman" w:cs="Times New Roman"/>
          <w:lang w:val="ru-RU"/>
        </w:rPr>
        <w:t>;</w:t>
      </w:r>
      <w:proofErr w:type="gramEnd"/>
    </w:p>
    <w:p w:rsidR="00A502D8" w:rsidRPr="004403D6" w:rsidRDefault="00372A35" w:rsidP="00B4032C">
      <w:pPr>
        <w:spacing w:after="0" w:line="300" w:lineRule="auto"/>
        <w:rPr>
          <w:rFonts w:ascii="Times New Roman" w:hAnsi="Times New Roman" w:cs="Times New Roman"/>
          <w:lang w:val="ru-RU"/>
        </w:rPr>
      </w:pPr>
      <w:r>
        <w:rPr>
          <w:rFonts w:ascii="Times New Roman" w:hAnsi="Times New Roman" w:cs="Times New Roman"/>
          <w:lang w:val="ru-RU"/>
        </w:rPr>
        <w:t>- построить зависимости</w:t>
      </w:r>
      <w:r w:rsidR="00A502D8" w:rsidRPr="004403D6">
        <w:rPr>
          <w:rFonts w:ascii="Times New Roman" w:hAnsi="Times New Roman" w:cs="Times New Roman"/>
          <w:lang w:val="ru-RU"/>
        </w:rPr>
        <w:t xml:space="preserve"> напряжения холостого хода (</w:t>
      </w:r>
      <w:proofErr w:type="spellStart"/>
      <w:r w:rsidR="00A502D8" w:rsidRPr="004403D6">
        <w:rPr>
          <w:rFonts w:ascii="Times New Roman" w:hAnsi="Times New Roman" w:cs="Times New Roman"/>
          <w:b/>
          <w:i/>
          <w:lang w:val="en-US"/>
        </w:rPr>
        <w:t>Uxx</w:t>
      </w:r>
      <w:proofErr w:type="spellEnd"/>
      <w:r w:rsidR="00A502D8" w:rsidRPr="004403D6">
        <w:rPr>
          <w:rFonts w:ascii="Times New Roman" w:hAnsi="Times New Roman" w:cs="Times New Roman"/>
          <w:lang w:val="ru-RU"/>
        </w:rPr>
        <w:t xml:space="preserve">) </w:t>
      </w:r>
      <w:r>
        <w:rPr>
          <w:rFonts w:ascii="Times New Roman" w:hAnsi="Times New Roman" w:cs="Times New Roman"/>
          <w:lang w:val="ru-RU"/>
        </w:rPr>
        <w:t>и тока короткого замыкания (</w:t>
      </w:r>
      <w:r w:rsidRPr="00372A35">
        <w:rPr>
          <w:rFonts w:ascii="Times New Roman" w:hAnsi="Times New Roman" w:cs="Times New Roman"/>
          <w:b/>
          <w:i/>
          <w:lang w:val="en-US"/>
        </w:rPr>
        <w:t>I</w:t>
      </w:r>
      <w:proofErr w:type="spellStart"/>
      <w:r w:rsidRPr="00372A35">
        <w:rPr>
          <w:rFonts w:ascii="Times New Roman" w:hAnsi="Times New Roman" w:cs="Times New Roman"/>
          <w:b/>
          <w:i/>
          <w:vertAlign w:val="subscript"/>
          <w:lang w:val="ru-RU"/>
        </w:rPr>
        <w:t>кз</w:t>
      </w:r>
      <w:proofErr w:type="spellEnd"/>
      <w:r>
        <w:rPr>
          <w:rFonts w:ascii="Times New Roman" w:hAnsi="Times New Roman" w:cs="Times New Roman"/>
          <w:lang w:val="ru-RU"/>
        </w:rPr>
        <w:t xml:space="preserve">) </w:t>
      </w:r>
      <w:r w:rsidR="00A502D8" w:rsidRPr="004403D6">
        <w:rPr>
          <w:rFonts w:ascii="Times New Roman" w:hAnsi="Times New Roman" w:cs="Times New Roman"/>
          <w:lang w:val="ru-RU"/>
        </w:rPr>
        <w:t>от плотности потока светового излучения лампы (</w:t>
      </w:r>
      <w:r w:rsidR="00A502D8" w:rsidRPr="004403D6">
        <w:rPr>
          <w:rFonts w:ascii="Times New Roman" w:hAnsi="Times New Roman" w:cs="Times New Roman"/>
          <w:b/>
          <w:i/>
          <w:lang w:val="en-US"/>
        </w:rPr>
        <w:t>G</w:t>
      </w:r>
      <w:r w:rsidR="00A502D8" w:rsidRPr="004403D6">
        <w:rPr>
          <w:rFonts w:ascii="Times New Roman" w:hAnsi="Times New Roman" w:cs="Times New Roman"/>
          <w:lang w:val="ru-RU"/>
        </w:rPr>
        <w:t>).</w:t>
      </w:r>
    </w:p>
    <w:p w:rsidR="00B03541" w:rsidRPr="004403D6" w:rsidRDefault="00012410" w:rsidP="00B4032C">
      <w:pPr>
        <w:pStyle w:val="a3"/>
        <w:spacing w:before="0" w:beforeAutospacing="0" w:after="0" w:afterAutospacing="0" w:line="300" w:lineRule="auto"/>
        <w:ind w:firstLine="720"/>
        <w:rPr>
          <w:rFonts w:eastAsiaTheme="minorHAnsi"/>
          <w:sz w:val="22"/>
          <w:szCs w:val="22"/>
          <w:lang w:val="ru-RU" w:eastAsia="en-US"/>
        </w:rPr>
      </w:pPr>
      <w:r w:rsidRPr="004403D6">
        <w:rPr>
          <w:rFonts w:eastAsiaTheme="minorHAnsi"/>
          <w:sz w:val="22"/>
          <w:szCs w:val="22"/>
          <w:lang w:val="ru-RU" w:eastAsia="en-US"/>
        </w:rPr>
        <w:t xml:space="preserve">Для проведения эксперимента была собрана установка, </w:t>
      </w:r>
      <w:r w:rsidR="001E7985" w:rsidRPr="004403D6">
        <w:rPr>
          <w:rFonts w:eastAsiaTheme="minorHAnsi"/>
          <w:sz w:val="22"/>
          <w:szCs w:val="22"/>
          <w:lang w:val="ru-RU" w:eastAsia="en-US"/>
        </w:rPr>
        <w:t>которая состоит из опт</w:t>
      </w:r>
      <w:r w:rsidR="002E79B4">
        <w:rPr>
          <w:rFonts w:eastAsiaTheme="minorHAnsi"/>
          <w:sz w:val="22"/>
          <w:szCs w:val="22"/>
          <w:lang w:val="ru-RU" w:eastAsia="en-US"/>
        </w:rPr>
        <w:t xml:space="preserve">ической скамьи длиной около 1 </w:t>
      </w:r>
      <w:r w:rsidR="001E7985" w:rsidRPr="004403D6">
        <w:rPr>
          <w:rFonts w:eastAsiaTheme="minorHAnsi"/>
          <w:sz w:val="22"/>
          <w:szCs w:val="22"/>
          <w:lang w:val="ru-RU" w:eastAsia="en-US"/>
        </w:rPr>
        <w:t xml:space="preserve">м, на которой размещён фотоэлектрический модуль типа </w:t>
      </w:r>
      <w:proofErr w:type="spellStart"/>
      <w:r w:rsidR="001E7985" w:rsidRPr="004403D6">
        <w:rPr>
          <w:rFonts w:eastAsiaTheme="minorHAnsi"/>
          <w:sz w:val="22"/>
          <w:szCs w:val="22"/>
          <w:lang w:val="ru-RU" w:eastAsia="en-US"/>
        </w:rPr>
        <w:t>ФСМ</w:t>
      </w:r>
      <w:proofErr w:type="spellEnd"/>
      <w:r w:rsidR="001E7985" w:rsidRPr="004403D6">
        <w:rPr>
          <w:rFonts w:eastAsiaTheme="minorHAnsi"/>
          <w:sz w:val="22"/>
          <w:szCs w:val="22"/>
          <w:lang w:val="ru-RU" w:eastAsia="en-US"/>
        </w:rPr>
        <w:t xml:space="preserve">, который может перемещаться по скамье. Солнечный модуль освещается светом, идущим от лампы типа </w:t>
      </w:r>
      <w:proofErr w:type="spellStart"/>
      <w:r w:rsidR="001E7985" w:rsidRPr="004403D6">
        <w:rPr>
          <w:rFonts w:eastAsiaTheme="minorHAnsi"/>
          <w:sz w:val="22"/>
          <w:szCs w:val="22"/>
          <w:lang w:val="ru-RU" w:eastAsia="en-US"/>
        </w:rPr>
        <w:t>ДГК</w:t>
      </w:r>
      <w:proofErr w:type="spellEnd"/>
      <w:r w:rsidR="001E7985" w:rsidRPr="004403D6">
        <w:rPr>
          <w:rFonts w:eastAsiaTheme="minorHAnsi"/>
          <w:sz w:val="22"/>
          <w:szCs w:val="22"/>
          <w:lang w:val="ru-RU" w:eastAsia="en-US"/>
        </w:rPr>
        <w:t xml:space="preserve">-2,0 мощностью соответственно 2000. Лампа запитана от сети с напряжением 220 В, 50 Гц. На солнечном модуле имеются клеммы выходного фототока, обозначена полярность контактов. Кроме этого в комплект установки входят нагрузочное сопротивление </w:t>
      </w:r>
      <w:proofErr w:type="spellStart"/>
      <w:r w:rsidR="001E7985" w:rsidRPr="002E79B4">
        <w:rPr>
          <w:rFonts w:eastAsiaTheme="minorHAnsi"/>
          <w:b/>
          <w:i/>
          <w:sz w:val="22"/>
          <w:szCs w:val="22"/>
          <w:lang w:val="ru-RU" w:eastAsia="en-US"/>
        </w:rPr>
        <w:t>R</w:t>
      </w:r>
      <w:r w:rsidR="001E7985" w:rsidRPr="002E79B4">
        <w:rPr>
          <w:rFonts w:eastAsiaTheme="minorHAnsi"/>
          <w:b/>
          <w:i/>
          <w:sz w:val="22"/>
          <w:szCs w:val="22"/>
          <w:vertAlign w:val="subscript"/>
          <w:lang w:val="ru-RU" w:eastAsia="en-US"/>
        </w:rPr>
        <w:t>н</w:t>
      </w:r>
      <w:proofErr w:type="spellEnd"/>
      <w:r w:rsidR="001E7985" w:rsidRPr="004403D6">
        <w:rPr>
          <w:rFonts w:eastAsiaTheme="minorHAnsi"/>
          <w:sz w:val="22"/>
          <w:szCs w:val="22"/>
          <w:lang w:val="ru-RU" w:eastAsia="en-US"/>
        </w:rPr>
        <w:t xml:space="preserve">, которое измеряется ступенями от 1 до 12, и два измерительных цифровых </w:t>
      </w:r>
      <w:proofErr w:type="spellStart"/>
      <w:r w:rsidR="001E7985" w:rsidRPr="004403D6">
        <w:rPr>
          <w:rFonts w:eastAsiaTheme="minorHAnsi"/>
          <w:sz w:val="22"/>
          <w:szCs w:val="22"/>
          <w:lang w:val="ru-RU" w:eastAsia="en-US"/>
        </w:rPr>
        <w:t>мультиметра</w:t>
      </w:r>
      <w:proofErr w:type="spellEnd"/>
      <w:r w:rsidR="001E7985" w:rsidRPr="004403D6">
        <w:rPr>
          <w:rFonts w:eastAsiaTheme="minorHAnsi"/>
          <w:sz w:val="22"/>
          <w:szCs w:val="22"/>
          <w:lang w:val="ru-RU" w:eastAsia="en-US"/>
        </w:rPr>
        <w:t xml:space="preserve"> типа </w:t>
      </w:r>
      <w:proofErr w:type="spellStart"/>
      <w:r w:rsidR="001E7985" w:rsidRPr="004403D6">
        <w:rPr>
          <w:rFonts w:eastAsiaTheme="minorHAnsi"/>
          <w:sz w:val="22"/>
          <w:szCs w:val="22"/>
          <w:lang w:val="ru-RU" w:eastAsia="en-US"/>
        </w:rPr>
        <w:t>АМ</w:t>
      </w:r>
      <w:proofErr w:type="spellEnd"/>
      <w:r w:rsidR="001E7985" w:rsidRPr="004403D6">
        <w:rPr>
          <w:rFonts w:eastAsiaTheme="minorHAnsi"/>
          <w:sz w:val="22"/>
          <w:szCs w:val="22"/>
          <w:lang w:val="ru-RU" w:eastAsia="en-US"/>
        </w:rPr>
        <w:t xml:space="preserve">-1118. </w:t>
      </w:r>
      <w:r w:rsidR="00B03541" w:rsidRPr="004403D6">
        <w:rPr>
          <w:rFonts w:eastAsiaTheme="minorHAnsi"/>
          <w:sz w:val="22"/>
          <w:szCs w:val="22"/>
          <w:lang w:val="ru-RU" w:eastAsia="en-US"/>
        </w:rPr>
        <w:t>В ходе эксперимента солнечный модуль имеет тенденцию чрезмерно нагреваться, от этого его электрофизические характеристики ухудшаются. Для того чтобы на некоторое время закрыть солнечный модуль от светового потока лампы на него закрепляется съёмная шторка, имеющая белый цвет. Кроме того, для контроля температуры поверхности солнечного модуля в ходе эксперимента, к установке прилагается термометр типа </w:t>
      </w:r>
      <w:proofErr w:type="spellStart"/>
      <w:r w:rsidR="00B03541" w:rsidRPr="004403D6">
        <w:rPr>
          <w:rFonts w:eastAsiaTheme="minorHAnsi"/>
          <w:sz w:val="22"/>
          <w:szCs w:val="22"/>
          <w:lang w:val="ru-RU" w:eastAsia="en-US"/>
        </w:rPr>
        <w:t>АТ</w:t>
      </w:r>
      <w:proofErr w:type="spellEnd"/>
      <w:r w:rsidR="00B03541" w:rsidRPr="004403D6">
        <w:rPr>
          <w:rFonts w:eastAsiaTheme="minorHAnsi"/>
          <w:sz w:val="22"/>
          <w:szCs w:val="22"/>
          <w:lang w:val="ru-RU" w:eastAsia="en-US"/>
        </w:rPr>
        <w:t>-2520.</w:t>
      </w:r>
      <w:r w:rsidR="00591DD5" w:rsidRPr="004403D6">
        <w:rPr>
          <w:rFonts w:eastAsiaTheme="minorHAnsi"/>
          <w:sz w:val="22"/>
          <w:szCs w:val="22"/>
          <w:lang w:val="ru-RU" w:eastAsia="en-US"/>
        </w:rPr>
        <w:t xml:space="preserve"> </w:t>
      </w:r>
      <w:r w:rsidR="00B03541" w:rsidRPr="004403D6">
        <w:rPr>
          <w:rFonts w:eastAsiaTheme="minorHAnsi"/>
          <w:sz w:val="22"/>
          <w:szCs w:val="22"/>
          <w:lang w:val="ru-RU" w:eastAsia="en-US"/>
        </w:rPr>
        <w:t xml:space="preserve">Для охлаждения поверхности </w:t>
      </w:r>
      <w:r w:rsidR="00591DD5" w:rsidRPr="004403D6">
        <w:rPr>
          <w:rFonts w:eastAsiaTheme="minorHAnsi"/>
          <w:sz w:val="22"/>
          <w:szCs w:val="22"/>
          <w:lang w:val="ru-RU" w:eastAsia="en-US"/>
        </w:rPr>
        <w:t>солнечного модуля при чрезмерном нагреве</w:t>
      </w:r>
      <w:r w:rsidR="00B03541" w:rsidRPr="004403D6">
        <w:rPr>
          <w:rFonts w:eastAsiaTheme="minorHAnsi"/>
          <w:sz w:val="22"/>
          <w:szCs w:val="22"/>
          <w:lang w:val="ru-RU" w:eastAsia="en-US"/>
        </w:rPr>
        <w:t xml:space="preserve"> </w:t>
      </w:r>
      <w:r w:rsidR="00591DD5" w:rsidRPr="004403D6">
        <w:rPr>
          <w:rFonts w:eastAsiaTheme="minorHAnsi"/>
          <w:sz w:val="22"/>
          <w:szCs w:val="22"/>
          <w:lang w:val="ru-RU" w:eastAsia="en-US"/>
        </w:rPr>
        <w:t>используется настольный вентилятор, который необходимо использовать при повышении температуры поверхности солнечного модуля выше 40° С.</w:t>
      </w:r>
    </w:p>
    <w:p w:rsidR="00012410" w:rsidRPr="004403D6" w:rsidRDefault="001E7985" w:rsidP="00F9744B">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lastRenderedPageBreak/>
        <w:t>П</w:t>
      </w:r>
      <w:r w:rsidR="00012410" w:rsidRPr="004403D6">
        <w:rPr>
          <w:rFonts w:ascii="Times New Roman" w:hAnsi="Times New Roman" w:cs="Times New Roman"/>
          <w:lang w:val="ru-RU"/>
        </w:rPr>
        <w:t xml:space="preserve">ринципиальная электрическая схема </w:t>
      </w:r>
      <w:r w:rsidR="00D51047" w:rsidRPr="004403D6">
        <w:rPr>
          <w:rFonts w:ascii="Times New Roman" w:hAnsi="Times New Roman" w:cs="Times New Roman"/>
          <w:lang w:val="ru-RU"/>
        </w:rPr>
        <w:t xml:space="preserve">экспериментальной </w:t>
      </w:r>
      <w:r w:rsidRPr="004403D6">
        <w:rPr>
          <w:rFonts w:ascii="Times New Roman" w:hAnsi="Times New Roman" w:cs="Times New Roman"/>
          <w:lang w:val="ru-RU"/>
        </w:rPr>
        <w:t xml:space="preserve">установки </w:t>
      </w:r>
      <w:r w:rsidR="00BB6C18">
        <w:rPr>
          <w:rFonts w:ascii="Times New Roman" w:hAnsi="Times New Roman" w:cs="Times New Roman"/>
          <w:lang w:val="ru-RU"/>
        </w:rPr>
        <w:t>приведена на рисунке</w:t>
      </w:r>
      <w:r w:rsidR="00012410" w:rsidRPr="004403D6">
        <w:rPr>
          <w:rFonts w:ascii="Times New Roman" w:hAnsi="Times New Roman" w:cs="Times New Roman"/>
          <w:lang w:val="ru-RU"/>
        </w:rPr>
        <w:t xml:space="preserve"> 1.</w:t>
      </w:r>
    </w:p>
    <w:p w:rsidR="0037023E" w:rsidRPr="004403D6" w:rsidRDefault="001F2E7A" w:rsidP="00B4032C">
      <w:pPr>
        <w:spacing w:after="0" w:line="300" w:lineRule="auto"/>
        <w:jc w:val="center"/>
        <w:rPr>
          <w:rFonts w:ascii="Times New Roman" w:hAnsi="Times New Roman" w:cs="Times New Roman"/>
          <w:lang w:val="ru-RU"/>
        </w:rPr>
      </w:pPr>
      <w:r w:rsidRPr="004403D6">
        <w:rPr>
          <w:rFonts w:ascii="Times New Roman" w:hAnsi="Times New Roman" w:cs="Times New Roman"/>
          <w:noProof/>
          <w:lang w:eastAsia="en-GB"/>
        </w:rPr>
        <w:drawing>
          <wp:inline distT="0" distB="0" distL="0" distR="0">
            <wp:extent cx="3644900" cy="17170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jpg"/>
                    <pic:cNvPicPr/>
                  </pic:nvPicPr>
                  <pic:blipFill>
                    <a:blip r:embed="rId6">
                      <a:extLst>
                        <a:ext uri="{28A0092B-C50C-407E-A947-70E740481C1C}">
                          <a14:useLocalDpi xmlns:a14="http://schemas.microsoft.com/office/drawing/2010/main" val="0"/>
                        </a:ext>
                      </a:extLst>
                    </a:blip>
                    <a:stretch>
                      <a:fillRect/>
                    </a:stretch>
                  </pic:blipFill>
                  <pic:spPr>
                    <a:xfrm>
                      <a:off x="0" y="0"/>
                      <a:ext cx="3672496" cy="1730058"/>
                    </a:xfrm>
                    <a:prstGeom prst="rect">
                      <a:avLst/>
                    </a:prstGeom>
                  </pic:spPr>
                </pic:pic>
              </a:graphicData>
            </a:graphic>
          </wp:inline>
        </w:drawing>
      </w:r>
    </w:p>
    <w:p w:rsidR="001F2E7A" w:rsidRPr="004403D6" w:rsidRDefault="001F2E7A" w:rsidP="00B4032C">
      <w:pPr>
        <w:pStyle w:val="a3"/>
        <w:spacing w:before="0" w:beforeAutospacing="0" w:after="0" w:afterAutospacing="0" w:line="300" w:lineRule="auto"/>
        <w:jc w:val="center"/>
        <w:rPr>
          <w:rFonts w:eastAsiaTheme="minorHAnsi"/>
          <w:sz w:val="22"/>
          <w:szCs w:val="22"/>
          <w:lang w:val="ru-RU" w:eastAsia="en-US"/>
        </w:rPr>
      </w:pPr>
      <w:r w:rsidRPr="004403D6">
        <w:rPr>
          <w:rFonts w:eastAsiaTheme="minorHAnsi"/>
          <w:sz w:val="22"/>
          <w:szCs w:val="22"/>
          <w:lang w:val="ru-RU" w:eastAsia="en-US"/>
        </w:rPr>
        <w:t xml:space="preserve">Рис. </w:t>
      </w:r>
      <w:r w:rsidRPr="004403D6">
        <w:rPr>
          <w:rFonts w:eastAsiaTheme="minorHAnsi"/>
          <w:sz w:val="22"/>
          <w:szCs w:val="22"/>
          <w:lang w:val="ru-RU" w:eastAsia="en-US"/>
        </w:rPr>
        <w:t>1</w:t>
      </w:r>
      <w:r w:rsidRPr="004403D6">
        <w:rPr>
          <w:rFonts w:eastAsiaTheme="minorHAnsi"/>
          <w:sz w:val="22"/>
          <w:szCs w:val="22"/>
          <w:lang w:val="ru-RU" w:eastAsia="en-US"/>
        </w:rPr>
        <w:t>. Принципиальная электрическая схема установки для измерения некоторых параметров солнечного модуля</w:t>
      </w:r>
    </w:p>
    <w:p w:rsidR="004C5182" w:rsidRPr="004403D6" w:rsidRDefault="00BB6C18" w:rsidP="00F9744B">
      <w:pPr>
        <w:pStyle w:val="a3"/>
        <w:spacing w:before="0" w:beforeAutospacing="0" w:after="0" w:afterAutospacing="0" w:line="300" w:lineRule="auto"/>
        <w:ind w:firstLine="720"/>
        <w:rPr>
          <w:rFonts w:eastAsiaTheme="minorHAnsi"/>
          <w:sz w:val="22"/>
          <w:szCs w:val="22"/>
          <w:lang w:val="ru-RU" w:eastAsia="en-US"/>
        </w:rPr>
      </w:pPr>
      <w:r>
        <w:rPr>
          <w:rFonts w:eastAsiaTheme="minorHAnsi"/>
          <w:sz w:val="22"/>
          <w:szCs w:val="22"/>
          <w:lang w:val="ru-RU" w:eastAsia="en-US"/>
        </w:rPr>
        <w:t>На рисунке</w:t>
      </w:r>
      <w:r w:rsidR="004C5182" w:rsidRPr="004403D6">
        <w:rPr>
          <w:rFonts w:eastAsiaTheme="minorHAnsi"/>
          <w:sz w:val="22"/>
          <w:szCs w:val="22"/>
          <w:lang w:val="ru-RU" w:eastAsia="en-US"/>
        </w:rPr>
        <w:t xml:space="preserve"> </w:t>
      </w:r>
      <w:r w:rsidR="00B4032C" w:rsidRPr="004403D6">
        <w:rPr>
          <w:rFonts w:eastAsiaTheme="minorHAnsi"/>
          <w:sz w:val="22"/>
          <w:szCs w:val="22"/>
          <w:lang w:val="ru-RU" w:eastAsia="en-US"/>
        </w:rPr>
        <w:t>1 показаны</w:t>
      </w:r>
      <w:r w:rsidR="004C5182" w:rsidRPr="004403D6">
        <w:rPr>
          <w:rFonts w:eastAsiaTheme="minorHAnsi"/>
          <w:sz w:val="22"/>
          <w:szCs w:val="22"/>
          <w:lang w:val="ru-RU" w:eastAsia="en-US"/>
        </w:rPr>
        <w:t xml:space="preserve"> следующие элементы:</w:t>
      </w:r>
    </w:p>
    <w:p w:rsidR="004C5182" w:rsidRPr="004403D6" w:rsidRDefault="004C5182" w:rsidP="00F9744B">
      <w:pPr>
        <w:pStyle w:val="a3"/>
        <w:spacing w:before="0" w:beforeAutospacing="0" w:after="0" w:afterAutospacing="0" w:line="300" w:lineRule="auto"/>
        <w:rPr>
          <w:rFonts w:eastAsiaTheme="minorHAnsi"/>
          <w:sz w:val="22"/>
          <w:szCs w:val="22"/>
          <w:lang w:val="ru-RU" w:eastAsia="en-US"/>
        </w:rPr>
      </w:pPr>
      <w:proofErr w:type="spellStart"/>
      <w:r w:rsidRPr="00233E7F">
        <w:rPr>
          <w:rFonts w:eastAsiaTheme="minorHAnsi"/>
          <w:b/>
          <w:i/>
          <w:sz w:val="22"/>
          <w:szCs w:val="22"/>
          <w:lang w:val="ru-RU" w:eastAsia="en-US"/>
        </w:rPr>
        <w:t>I</w:t>
      </w:r>
      <w:r w:rsidRPr="00233E7F">
        <w:rPr>
          <w:rFonts w:eastAsiaTheme="minorHAnsi"/>
          <w:b/>
          <w:i/>
          <w:sz w:val="22"/>
          <w:szCs w:val="22"/>
          <w:vertAlign w:val="subscript"/>
          <w:lang w:val="ru-RU" w:eastAsia="en-US"/>
        </w:rPr>
        <w:t>и</w:t>
      </w:r>
      <w:proofErr w:type="spellEnd"/>
      <w:r w:rsidRPr="004403D6">
        <w:rPr>
          <w:rFonts w:eastAsiaTheme="minorHAnsi"/>
          <w:sz w:val="22"/>
          <w:szCs w:val="22"/>
          <w:lang w:val="ru-RU" w:eastAsia="en-US"/>
        </w:rPr>
        <w:t xml:space="preserve">– источник постоянного тока (солнечный модуль), параллельно ему подключён диод и изображено внутреннее сопротивление модуля </w:t>
      </w:r>
      <w:proofErr w:type="spellStart"/>
      <w:r w:rsidRPr="00233E7F">
        <w:rPr>
          <w:rFonts w:eastAsiaTheme="minorHAnsi"/>
          <w:b/>
          <w:i/>
          <w:sz w:val="22"/>
          <w:szCs w:val="22"/>
          <w:lang w:val="ru-RU" w:eastAsia="en-US"/>
        </w:rPr>
        <w:t>R</w:t>
      </w:r>
      <w:r w:rsidRPr="00233E7F">
        <w:rPr>
          <w:rFonts w:eastAsiaTheme="minorHAnsi"/>
          <w:b/>
          <w:i/>
          <w:sz w:val="22"/>
          <w:szCs w:val="22"/>
          <w:vertAlign w:val="subscript"/>
          <w:lang w:val="ru-RU" w:eastAsia="en-US"/>
        </w:rPr>
        <w:t>В</w:t>
      </w:r>
      <w:proofErr w:type="spellEnd"/>
      <w:r w:rsidRPr="004403D6">
        <w:rPr>
          <w:rFonts w:eastAsiaTheme="minorHAnsi"/>
          <w:sz w:val="22"/>
          <w:szCs w:val="22"/>
          <w:lang w:val="ru-RU" w:eastAsia="en-US"/>
        </w:rPr>
        <w:t xml:space="preserve">, включённого последовательно с нагрузкой </w:t>
      </w:r>
      <w:proofErr w:type="spellStart"/>
      <w:r w:rsidRPr="00233E7F">
        <w:rPr>
          <w:rFonts w:eastAsiaTheme="minorHAnsi"/>
          <w:b/>
          <w:i/>
          <w:sz w:val="22"/>
          <w:szCs w:val="22"/>
          <w:lang w:val="ru-RU" w:eastAsia="en-US"/>
        </w:rPr>
        <w:t>R</w:t>
      </w:r>
      <w:r w:rsidRPr="00233E7F">
        <w:rPr>
          <w:rFonts w:eastAsiaTheme="minorHAnsi"/>
          <w:b/>
          <w:i/>
          <w:sz w:val="22"/>
          <w:szCs w:val="22"/>
          <w:vertAlign w:val="subscript"/>
          <w:lang w:val="ru-RU" w:eastAsia="en-US"/>
        </w:rPr>
        <w:t>н</w:t>
      </w:r>
      <w:proofErr w:type="spellEnd"/>
      <w:r w:rsidRPr="004403D6">
        <w:rPr>
          <w:rFonts w:eastAsiaTheme="minorHAnsi"/>
          <w:sz w:val="22"/>
          <w:szCs w:val="22"/>
          <w:lang w:val="ru-RU" w:eastAsia="en-US"/>
        </w:rPr>
        <w:t>, которая может изменяться почти до нуля.</w:t>
      </w:r>
      <w:r w:rsidR="00F9744B">
        <w:rPr>
          <w:rFonts w:eastAsiaTheme="minorHAnsi"/>
          <w:sz w:val="22"/>
          <w:szCs w:val="22"/>
          <w:lang w:val="ru-RU" w:eastAsia="en-US"/>
        </w:rPr>
        <w:t xml:space="preserve"> </w:t>
      </w:r>
      <w:r w:rsidRPr="004403D6">
        <w:rPr>
          <w:rFonts w:eastAsiaTheme="minorHAnsi"/>
          <w:sz w:val="22"/>
          <w:szCs w:val="22"/>
          <w:lang w:val="ru-RU" w:eastAsia="en-US"/>
        </w:rPr>
        <w:t xml:space="preserve">Источник тока под воздействием солнечного излучения образует ток </w:t>
      </w:r>
      <w:proofErr w:type="spellStart"/>
      <w:r w:rsidR="008747B6" w:rsidRPr="00233E7F">
        <w:rPr>
          <w:rFonts w:eastAsiaTheme="minorHAnsi"/>
          <w:b/>
          <w:i/>
          <w:sz w:val="22"/>
          <w:szCs w:val="22"/>
          <w:lang w:val="ru-RU" w:eastAsia="en-US"/>
        </w:rPr>
        <w:t>I</w:t>
      </w:r>
      <w:r w:rsidR="008747B6" w:rsidRPr="00233E7F">
        <w:rPr>
          <w:rFonts w:eastAsiaTheme="minorHAnsi"/>
          <w:b/>
          <w:i/>
          <w:sz w:val="22"/>
          <w:szCs w:val="22"/>
          <w:vertAlign w:val="subscript"/>
          <w:lang w:val="ru-RU" w:eastAsia="en-US"/>
        </w:rPr>
        <w:t>и</w:t>
      </w:r>
      <w:proofErr w:type="spellEnd"/>
      <w:r w:rsidRPr="004403D6">
        <w:rPr>
          <w:rFonts w:eastAsiaTheme="minorHAnsi"/>
          <w:sz w:val="22"/>
          <w:szCs w:val="22"/>
          <w:lang w:val="ru-RU" w:eastAsia="en-US"/>
        </w:rPr>
        <w:t>, равный сумме двух токов:</w:t>
      </w:r>
      <w:r w:rsidR="000C4097" w:rsidRPr="004403D6">
        <w:rPr>
          <w:rFonts w:eastAsiaTheme="minorHAnsi"/>
          <w:sz w:val="22"/>
          <w:szCs w:val="22"/>
          <w:lang w:val="ru-RU" w:eastAsia="en-US"/>
        </w:rPr>
        <w:t xml:space="preserve"> </w:t>
      </w:r>
      <w:proofErr w:type="spellStart"/>
      <w:r w:rsidRPr="008747B6">
        <w:rPr>
          <w:rFonts w:eastAsiaTheme="minorHAnsi"/>
          <w:b/>
          <w:i/>
          <w:sz w:val="22"/>
          <w:szCs w:val="22"/>
          <w:lang w:val="ru-RU" w:eastAsia="en-US"/>
        </w:rPr>
        <w:t>I</w:t>
      </w:r>
      <w:r w:rsidRPr="008747B6">
        <w:rPr>
          <w:rFonts w:eastAsiaTheme="minorHAnsi"/>
          <w:b/>
          <w:i/>
          <w:sz w:val="22"/>
          <w:szCs w:val="22"/>
          <w:vertAlign w:val="subscript"/>
          <w:lang w:val="ru-RU" w:eastAsia="en-US"/>
        </w:rPr>
        <w:t>д</w:t>
      </w:r>
      <w:proofErr w:type="spellEnd"/>
      <w:r w:rsidRPr="004403D6">
        <w:rPr>
          <w:rFonts w:eastAsiaTheme="minorHAnsi"/>
          <w:sz w:val="22"/>
          <w:szCs w:val="22"/>
          <w:lang w:val="ru-RU" w:eastAsia="en-US"/>
        </w:rPr>
        <w:t>– ток диода или обратный ток и</w:t>
      </w:r>
      <w:r w:rsidR="000C4097" w:rsidRPr="004403D6">
        <w:rPr>
          <w:rFonts w:eastAsiaTheme="minorHAnsi"/>
          <w:sz w:val="22"/>
          <w:szCs w:val="22"/>
          <w:lang w:val="ru-RU" w:eastAsia="en-US"/>
        </w:rPr>
        <w:t xml:space="preserve"> </w:t>
      </w:r>
      <w:proofErr w:type="spellStart"/>
      <w:r w:rsidRPr="008747B6">
        <w:rPr>
          <w:rFonts w:eastAsiaTheme="minorHAnsi"/>
          <w:b/>
          <w:i/>
          <w:sz w:val="22"/>
          <w:szCs w:val="22"/>
          <w:lang w:val="ru-RU" w:eastAsia="en-US"/>
        </w:rPr>
        <w:t>I</w:t>
      </w:r>
      <w:r w:rsidRPr="008747B6">
        <w:rPr>
          <w:rFonts w:eastAsiaTheme="minorHAnsi"/>
          <w:b/>
          <w:i/>
          <w:sz w:val="22"/>
          <w:szCs w:val="22"/>
          <w:vertAlign w:val="subscript"/>
          <w:lang w:val="ru-RU" w:eastAsia="en-US"/>
        </w:rPr>
        <w:t>н</w:t>
      </w:r>
      <w:proofErr w:type="spellEnd"/>
      <w:r w:rsidRPr="004403D6">
        <w:rPr>
          <w:rFonts w:eastAsiaTheme="minorHAnsi"/>
          <w:sz w:val="22"/>
          <w:szCs w:val="22"/>
          <w:lang w:val="ru-RU" w:eastAsia="en-US"/>
        </w:rPr>
        <w:t>– ток нагрузки.</w:t>
      </w:r>
      <w:r w:rsidR="00605F1E" w:rsidRPr="004403D6">
        <w:rPr>
          <w:rFonts w:eastAsiaTheme="minorHAnsi"/>
          <w:sz w:val="22"/>
          <w:szCs w:val="22"/>
          <w:lang w:val="ru-RU" w:eastAsia="en-US"/>
        </w:rPr>
        <w:t xml:space="preserve"> </w:t>
      </w:r>
    </w:p>
    <w:p w:rsidR="00605F1E" w:rsidRPr="004403D6" w:rsidRDefault="00605F1E" w:rsidP="00F9744B">
      <w:pPr>
        <w:pStyle w:val="a3"/>
        <w:spacing w:before="0" w:beforeAutospacing="0" w:after="0" w:afterAutospacing="0" w:line="300" w:lineRule="auto"/>
        <w:ind w:firstLine="720"/>
        <w:rPr>
          <w:rFonts w:eastAsiaTheme="minorHAnsi"/>
          <w:sz w:val="22"/>
          <w:szCs w:val="22"/>
          <w:lang w:val="ru-RU" w:eastAsia="en-US"/>
        </w:rPr>
      </w:pPr>
      <w:r w:rsidRPr="004403D6">
        <w:rPr>
          <w:rFonts w:eastAsiaTheme="minorHAnsi"/>
          <w:sz w:val="22"/>
          <w:szCs w:val="22"/>
          <w:lang w:val="ru-RU" w:eastAsia="en-US"/>
        </w:rPr>
        <w:t>В ходе эксперимента меняли положение осветительной лампы на скамье, тем самым меняя интенсивность падающего на фотоэлектрический модуль излучения (</w:t>
      </w:r>
      <w:r w:rsidRPr="003406A9">
        <w:rPr>
          <w:rFonts w:eastAsiaTheme="minorHAnsi"/>
          <w:b/>
          <w:i/>
          <w:sz w:val="22"/>
          <w:szCs w:val="22"/>
          <w:lang w:val="en-US" w:eastAsia="en-US"/>
        </w:rPr>
        <w:t>G</w:t>
      </w:r>
      <w:r w:rsidRPr="004403D6">
        <w:rPr>
          <w:rFonts w:eastAsiaTheme="minorHAnsi"/>
          <w:sz w:val="22"/>
          <w:szCs w:val="22"/>
          <w:lang w:val="ru-RU" w:eastAsia="en-US"/>
        </w:rPr>
        <w:t>, 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Для каждого значения интенсивности (</w:t>
      </w:r>
      <w:r w:rsidRPr="003406A9">
        <w:rPr>
          <w:rFonts w:eastAsiaTheme="minorHAnsi"/>
          <w:b/>
          <w:i/>
          <w:sz w:val="22"/>
          <w:szCs w:val="22"/>
          <w:lang w:val="en-US" w:eastAsia="en-US"/>
        </w:rPr>
        <w:t>G</w:t>
      </w:r>
      <w:r w:rsidRPr="004403D6">
        <w:rPr>
          <w:rFonts w:eastAsiaTheme="minorHAnsi"/>
          <w:sz w:val="22"/>
          <w:szCs w:val="22"/>
          <w:lang w:val="ru-RU" w:eastAsia="en-US"/>
        </w:rPr>
        <w:t xml:space="preserve"> = 100 </w:t>
      </w:r>
      <w:r w:rsidRPr="004403D6">
        <w:rPr>
          <w:rFonts w:eastAsiaTheme="minorHAnsi"/>
          <w:sz w:val="22"/>
          <w:szCs w:val="22"/>
          <w:lang w:val="ru-RU" w:eastAsia="en-US"/>
        </w:rPr>
        <w:t>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xml:space="preserve">, 200 </w:t>
      </w:r>
      <w:r w:rsidRPr="004403D6">
        <w:rPr>
          <w:rFonts w:eastAsiaTheme="minorHAnsi"/>
          <w:sz w:val="22"/>
          <w:szCs w:val="22"/>
          <w:lang w:val="ru-RU" w:eastAsia="en-US"/>
        </w:rPr>
        <w:t>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xml:space="preserve">, 400 </w:t>
      </w:r>
      <w:r w:rsidRPr="004403D6">
        <w:rPr>
          <w:rFonts w:eastAsiaTheme="minorHAnsi"/>
          <w:sz w:val="22"/>
          <w:szCs w:val="22"/>
          <w:lang w:val="ru-RU" w:eastAsia="en-US"/>
        </w:rPr>
        <w:t>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xml:space="preserve">, 800 </w:t>
      </w:r>
      <w:r w:rsidRPr="004403D6">
        <w:rPr>
          <w:rFonts w:eastAsiaTheme="minorHAnsi"/>
          <w:sz w:val="22"/>
          <w:szCs w:val="22"/>
          <w:lang w:val="ru-RU" w:eastAsia="en-US"/>
        </w:rPr>
        <w:t>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xml:space="preserve">), подключив последовательно с нагрузочным сопротивлением </w:t>
      </w:r>
      <w:r w:rsidRPr="003406A9">
        <w:rPr>
          <w:rFonts w:eastAsiaTheme="minorHAnsi"/>
          <w:b/>
          <w:i/>
          <w:sz w:val="22"/>
          <w:szCs w:val="22"/>
          <w:lang w:val="en-US" w:eastAsia="en-US"/>
        </w:rPr>
        <w:t>R</w:t>
      </w:r>
      <w:r w:rsidRPr="003406A9">
        <w:rPr>
          <w:rFonts w:eastAsiaTheme="minorHAnsi"/>
          <w:b/>
          <w:i/>
          <w:sz w:val="22"/>
          <w:szCs w:val="22"/>
          <w:vertAlign w:val="subscript"/>
          <w:lang w:val="ru-RU" w:eastAsia="en-US"/>
        </w:rPr>
        <w:t>н</w:t>
      </w:r>
      <w:r w:rsidRPr="004403D6">
        <w:rPr>
          <w:rFonts w:eastAsiaTheme="minorHAnsi"/>
          <w:sz w:val="22"/>
          <w:szCs w:val="22"/>
          <w:lang w:val="ru-RU" w:eastAsia="en-US"/>
        </w:rPr>
        <w:t xml:space="preserve"> миллиамперметр, измеряли ток и напряжение для различных значений нагрузочного сопротивления. В результате этих измерений было получено семейство вольтамперных характеристик для данного солнечного модуля, освещаемого светом различной интенсивности. Вольтамперные характеристики приведены на </w:t>
      </w:r>
      <w:r w:rsidR="00D6501A" w:rsidRPr="004403D6">
        <w:rPr>
          <w:rFonts w:eastAsiaTheme="minorHAnsi"/>
          <w:sz w:val="22"/>
          <w:szCs w:val="22"/>
          <w:lang w:val="ru-RU" w:eastAsia="en-US"/>
        </w:rPr>
        <w:t>рис</w:t>
      </w:r>
      <w:r w:rsidR="00D6501A">
        <w:rPr>
          <w:rFonts w:eastAsiaTheme="minorHAnsi"/>
          <w:sz w:val="22"/>
          <w:szCs w:val="22"/>
          <w:lang w:val="ru-RU" w:eastAsia="en-US"/>
        </w:rPr>
        <w:t>унке</w:t>
      </w:r>
      <w:r w:rsidRPr="004403D6">
        <w:rPr>
          <w:rFonts w:eastAsiaTheme="minorHAnsi"/>
          <w:sz w:val="22"/>
          <w:szCs w:val="22"/>
          <w:lang w:val="ru-RU" w:eastAsia="en-US"/>
        </w:rPr>
        <w:t xml:space="preserve"> 2. </w:t>
      </w:r>
    </w:p>
    <w:p w:rsidR="00605F1E" w:rsidRPr="004403D6" w:rsidRDefault="00605F1E" w:rsidP="00B4032C">
      <w:pPr>
        <w:pStyle w:val="a3"/>
        <w:spacing w:before="0" w:beforeAutospacing="0" w:after="0" w:afterAutospacing="0" w:line="300" w:lineRule="auto"/>
        <w:jc w:val="center"/>
        <w:rPr>
          <w:rFonts w:eastAsiaTheme="minorHAnsi"/>
          <w:sz w:val="22"/>
          <w:szCs w:val="22"/>
          <w:lang w:val="ru-RU" w:eastAsia="en-US"/>
        </w:rPr>
      </w:pPr>
      <w:r w:rsidRPr="004403D6">
        <w:rPr>
          <w:rFonts w:eastAsiaTheme="minorHAnsi"/>
          <w:noProof/>
          <w:sz w:val="22"/>
          <w:szCs w:val="22"/>
        </w:rPr>
        <w:drawing>
          <wp:inline distT="0" distB="0" distL="0" distR="0" wp14:anchorId="2F27114F" wp14:editId="08CFE316">
            <wp:extent cx="4980398" cy="338155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299" cy="3422225"/>
                    </a:xfrm>
                    <a:prstGeom prst="rect">
                      <a:avLst/>
                    </a:prstGeom>
                    <a:noFill/>
                    <a:ln>
                      <a:noFill/>
                    </a:ln>
                  </pic:spPr>
                </pic:pic>
              </a:graphicData>
            </a:graphic>
          </wp:inline>
        </w:drawing>
      </w:r>
    </w:p>
    <w:p w:rsidR="00605F1E" w:rsidRPr="004403D6" w:rsidRDefault="003E47AA" w:rsidP="00D6501A">
      <w:pPr>
        <w:pStyle w:val="a3"/>
        <w:spacing w:before="0" w:beforeAutospacing="0" w:after="0" w:afterAutospacing="0" w:line="300" w:lineRule="auto"/>
        <w:ind w:firstLine="720"/>
        <w:jc w:val="center"/>
        <w:rPr>
          <w:rFonts w:eastAsiaTheme="minorHAnsi"/>
          <w:sz w:val="22"/>
          <w:szCs w:val="22"/>
          <w:lang w:val="ru-RU" w:eastAsia="en-US"/>
        </w:rPr>
      </w:pPr>
      <w:r w:rsidRPr="004403D6">
        <w:rPr>
          <w:rFonts w:eastAsiaTheme="minorHAnsi"/>
          <w:sz w:val="22"/>
          <w:szCs w:val="22"/>
          <w:lang w:val="ru-RU" w:eastAsia="en-US"/>
        </w:rPr>
        <w:t>Рис. 2. Вольтамперные характеристики солнечного модуля при различных</w:t>
      </w:r>
      <w:r w:rsidRPr="004403D6">
        <w:rPr>
          <w:rFonts w:eastAsiaTheme="minorHAnsi"/>
          <w:sz w:val="22"/>
          <w:szCs w:val="22"/>
          <w:lang w:val="ru-RU" w:eastAsia="en-US"/>
        </w:rPr>
        <w:t xml:space="preserve"> </w:t>
      </w:r>
      <w:r w:rsidRPr="004403D6">
        <w:rPr>
          <w:rFonts w:eastAsiaTheme="minorHAnsi"/>
          <w:sz w:val="22"/>
          <w:szCs w:val="22"/>
          <w:lang w:val="ru-RU" w:eastAsia="en-US"/>
        </w:rPr>
        <w:t xml:space="preserve">интенсивностях значениях освещающего его света </w:t>
      </w:r>
      <w:r w:rsidRPr="004403D6">
        <w:rPr>
          <w:rFonts w:eastAsiaTheme="minorHAnsi"/>
          <w:sz w:val="22"/>
          <w:szCs w:val="22"/>
          <w:lang w:val="ru-RU" w:eastAsia="en-US"/>
        </w:rPr>
        <w:t>(</w:t>
      </w:r>
      <w:r w:rsidRPr="00A35D28">
        <w:rPr>
          <w:rFonts w:eastAsiaTheme="minorHAnsi"/>
          <w:b/>
          <w:i/>
          <w:sz w:val="22"/>
          <w:szCs w:val="22"/>
          <w:lang w:val="en-US" w:eastAsia="en-US"/>
        </w:rPr>
        <w:t>G</w:t>
      </w:r>
      <w:r w:rsidRPr="004403D6">
        <w:rPr>
          <w:rFonts w:eastAsiaTheme="minorHAnsi"/>
          <w:sz w:val="22"/>
          <w:szCs w:val="22"/>
          <w:lang w:val="ru-RU" w:eastAsia="en-US"/>
        </w:rPr>
        <w:t xml:space="preserve"> = 100 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200 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400 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 800 Вт/</w:t>
      </w:r>
      <w:proofErr w:type="spellStart"/>
      <w:r w:rsidRPr="004403D6">
        <w:rPr>
          <w:rFonts w:eastAsiaTheme="minorHAnsi"/>
          <w:sz w:val="22"/>
          <w:szCs w:val="22"/>
          <w:lang w:val="ru-RU" w:eastAsia="en-US"/>
        </w:rPr>
        <w:t>м</w:t>
      </w:r>
      <w:r w:rsidRPr="004403D6">
        <w:rPr>
          <w:rFonts w:eastAsiaTheme="minorHAnsi"/>
          <w:sz w:val="22"/>
          <w:szCs w:val="22"/>
          <w:vertAlign w:val="superscript"/>
          <w:lang w:val="ru-RU" w:eastAsia="en-US"/>
        </w:rPr>
        <w:t>2</w:t>
      </w:r>
      <w:proofErr w:type="spellEnd"/>
      <w:r w:rsidRPr="004403D6">
        <w:rPr>
          <w:rFonts w:eastAsiaTheme="minorHAnsi"/>
          <w:sz w:val="22"/>
          <w:szCs w:val="22"/>
          <w:lang w:val="ru-RU" w:eastAsia="en-US"/>
        </w:rPr>
        <w:t>)</w:t>
      </w:r>
      <w:r w:rsidRPr="004403D6">
        <w:rPr>
          <w:rFonts w:eastAsiaTheme="minorHAnsi"/>
          <w:sz w:val="22"/>
          <w:szCs w:val="22"/>
          <w:lang w:val="ru-RU" w:eastAsia="en-US"/>
        </w:rPr>
        <w:t>.</w:t>
      </w:r>
    </w:p>
    <w:p w:rsidR="0037023E" w:rsidRPr="004403D6" w:rsidRDefault="00C01A18" w:rsidP="00D6501A">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lastRenderedPageBreak/>
        <w:t xml:space="preserve">Далее, экстраполируя графики до пересечения с осями напряжения и тока, определили напряжение холостого хода </w:t>
      </w:r>
      <w:proofErr w:type="spellStart"/>
      <w:r w:rsidRPr="00D6501A">
        <w:rPr>
          <w:rFonts w:ascii="Times New Roman" w:hAnsi="Times New Roman" w:cs="Times New Roman"/>
          <w:b/>
          <w:i/>
          <w:lang w:val="en-US"/>
        </w:rPr>
        <w:t>U</w:t>
      </w:r>
      <w:r w:rsidRPr="00D6501A">
        <w:rPr>
          <w:rFonts w:ascii="Times New Roman" w:hAnsi="Times New Roman" w:cs="Times New Roman"/>
          <w:b/>
          <w:i/>
          <w:vertAlign w:val="subscript"/>
          <w:lang w:val="en-US"/>
        </w:rPr>
        <w:t>xx</w:t>
      </w:r>
      <w:proofErr w:type="spellEnd"/>
      <w:r w:rsidRPr="00D6501A">
        <w:rPr>
          <w:rFonts w:ascii="Times New Roman" w:hAnsi="Times New Roman" w:cs="Times New Roman"/>
          <w:b/>
          <w:i/>
          <w:lang w:val="ru-RU"/>
        </w:rPr>
        <w:t xml:space="preserve"> </w:t>
      </w:r>
      <w:r w:rsidRPr="004403D6">
        <w:rPr>
          <w:rFonts w:ascii="Times New Roman" w:hAnsi="Times New Roman" w:cs="Times New Roman"/>
          <w:lang w:val="ru-RU"/>
        </w:rPr>
        <w:t xml:space="preserve">и ток короткого замыкания </w:t>
      </w:r>
      <w:proofErr w:type="spellStart"/>
      <w:r w:rsidRPr="00F64640">
        <w:rPr>
          <w:rFonts w:ascii="Times New Roman" w:hAnsi="Times New Roman" w:cs="Times New Roman"/>
          <w:b/>
          <w:i/>
          <w:lang w:val="ru-RU"/>
        </w:rPr>
        <w:t>I</w:t>
      </w:r>
      <w:r w:rsidRPr="00F64640">
        <w:rPr>
          <w:rFonts w:ascii="Times New Roman" w:hAnsi="Times New Roman" w:cs="Times New Roman"/>
          <w:b/>
          <w:i/>
          <w:vertAlign w:val="subscript"/>
          <w:lang w:val="ru-RU"/>
        </w:rPr>
        <w:t>кз</w:t>
      </w:r>
      <w:proofErr w:type="spellEnd"/>
      <w:r w:rsidRPr="004403D6">
        <w:rPr>
          <w:rFonts w:ascii="Times New Roman" w:hAnsi="Times New Roman" w:cs="Times New Roman"/>
          <w:lang w:val="ru-RU"/>
        </w:rPr>
        <w:t>. Ниже</w:t>
      </w:r>
      <w:r w:rsidR="00F64640">
        <w:rPr>
          <w:rFonts w:ascii="Times New Roman" w:hAnsi="Times New Roman" w:cs="Times New Roman"/>
          <w:lang w:val="ru-RU"/>
        </w:rPr>
        <w:t xml:space="preserve"> на рисунках 3(а) и 3(б) </w:t>
      </w:r>
      <w:r w:rsidRPr="004403D6">
        <w:rPr>
          <w:rFonts w:ascii="Times New Roman" w:hAnsi="Times New Roman" w:cs="Times New Roman"/>
          <w:lang w:val="ru-RU"/>
        </w:rPr>
        <w:t xml:space="preserve">приведены зависимости напряжения холостого хода и тока короткого замыкания от интенсивности излучения, освещающего исследуемый солнечный модуль. </w:t>
      </w:r>
    </w:p>
    <w:tbl>
      <w:tblPr>
        <w:tblStyle w:val="a4"/>
        <w:tblW w:w="0" w:type="auto"/>
        <w:tblLook w:val="04A0" w:firstRow="1" w:lastRow="0" w:firstColumn="1" w:lastColumn="0" w:noHBand="0" w:noVBand="1"/>
      </w:tblPr>
      <w:tblGrid>
        <w:gridCol w:w="4780"/>
        <w:gridCol w:w="4699"/>
      </w:tblGrid>
      <w:tr w:rsidR="004403D6" w:rsidRPr="004403D6" w:rsidTr="00C035D8">
        <w:tc>
          <w:tcPr>
            <w:tcW w:w="4672" w:type="dxa"/>
            <w:tcBorders>
              <w:top w:val="nil"/>
              <w:left w:val="nil"/>
              <w:bottom w:val="nil"/>
              <w:right w:val="nil"/>
            </w:tcBorders>
          </w:tcPr>
          <w:p w:rsidR="00C035D8" w:rsidRPr="004403D6" w:rsidRDefault="00C035D8" w:rsidP="00B4032C">
            <w:pPr>
              <w:spacing w:line="300" w:lineRule="auto"/>
              <w:rPr>
                <w:rFonts w:ascii="Times New Roman" w:hAnsi="Times New Roman" w:cs="Times New Roman"/>
                <w:lang w:val="ru-RU"/>
              </w:rPr>
            </w:pPr>
            <w:r w:rsidRPr="004403D6">
              <w:rPr>
                <w:rFonts w:ascii="Times New Roman" w:hAnsi="Times New Roman" w:cs="Times New Roman"/>
                <w:noProof/>
                <w:lang w:eastAsia="en-GB"/>
              </w:rPr>
              <w:drawing>
                <wp:inline distT="0" distB="0" distL="0" distR="0" wp14:anchorId="034DC184" wp14:editId="59059EB9">
                  <wp:extent cx="2898476" cy="199140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811" cy="2021173"/>
                          </a:xfrm>
                          <a:prstGeom prst="rect">
                            <a:avLst/>
                          </a:prstGeom>
                          <a:noFill/>
                          <a:ln>
                            <a:noFill/>
                          </a:ln>
                        </pic:spPr>
                      </pic:pic>
                    </a:graphicData>
                  </a:graphic>
                </wp:inline>
              </w:drawing>
            </w:r>
          </w:p>
        </w:tc>
        <w:tc>
          <w:tcPr>
            <w:tcW w:w="4673" w:type="dxa"/>
            <w:tcBorders>
              <w:top w:val="nil"/>
              <w:left w:val="nil"/>
              <w:bottom w:val="nil"/>
              <w:right w:val="nil"/>
            </w:tcBorders>
          </w:tcPr>
          <w:p w:rsidR="00C035D8" w:rsidRPr="004403D6" w:rsidRDefault="00C035D8" w:rsidP="00B4032C">
            <w:pPr>
              <w:spacing w:line="300" w:lineRule="auto"/>
              <w:rPr>
                <w:rFonts w:ascii="Times New Roman" w:hAnsi="Times New Roman" w:cs="Times New Roman"/>
                <w:lang w:val="ru-RU"/>
              </w:rPr>
            </w:pPr>
            <w:r w:rsidRPr="004403D6">
              <w:rPr>
                <w:rFonts w:ascii="Times New Roman" w:hAnsi="Times New Roman" w:cs="Times New Roman"/>
                <w:noProof/>
                <w:lang w:eastAsia="en-GB"/>
              </w:rPr>
              <w:drawing>
                <wp:inline distT="0" distB="0" distL="0" distR="0" wp14:anchorId="47A6FAC6" wp14:editId="6BEF470F">
                  <wp:extent cx="2846717" cy="193819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7870" cy="1959401"/>
                          </a:xfrm>
                          <a:prstGeom prst="rect">
                            <a:avLst/>
                          </a:prstGeom>
                          <a:noFill/>
                          <a:ln>
                            <a:noFill/>
                          </a:ln>
                        </pic:spPr>
                      </pic:pic>
                    </a:graphicData>
                  </a:graphic>
                </wp:inline>
              </w:drawing>
            </w:r>
          </w:p>
        </w:tc>
      </w:tr>
    </w:tbl>
    <w:p w:rsidR="00C035D8" w:rsidRPr="004403D6" w:rsidRDefault="00F64640" w:rsidP="00B4032C">
      <w:pPr>
        <w:spacing w:after="0" w:line="300" w:lineRule="auto"/>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(а)</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(б)</w:t>
      </w:r>
    </w:p>
    <w:p w:rsidR="00012410" w:rsidRPr="004403D6" w:rsidRDefault="00C01A18" w:rsidP="00AA0B2E">
      <w:pPr>
        <w:spacing w:after="0" w:line="300" w:lineRule="auto"/>
        <w:ind w:firstLine="720"/>
        <w:jc w:val="center"/>
        <w:rPr>
          <w:rFonts w:ascii="Times New Roman" w:hAnsi="Times New Roman" w:cs="Times New Roman"/>
          <w:lang w:val="ru-RU"/>
        </w:rPr>
      </w:pPr>
      <w:r w:rsidRPr="004403D6">
        <w:rPr>
          <w:rFonts w:ascii="Times New Roman" w:hAnsi="Times New Roman" w:cs="Times New Roman"/>
          <w:lang w:val="ru-RU"/>
        </w:rPr>
        <w:t>Рис. 3. З</w:t>
      </w:r>
      <w:r w:rsidRPr="004403D6">
        <w:rPr>
          <w:rFonts w:ascii="Times New Roman" w:hAnsi="Times New Roman" w:cs="Times New Roman"/>
          <w:lang w:val="ru-RU"/>
        </w:rPr>
        <w:t>ависимост</w:t>
      </w:r>
      <w:r w:rsidRPr="004403D6">
        <w:rPr>
          <w:rFonts w:ascii="Times New Roman" w:hAnsi="Times New Roman" w:cs="Times New Roman"/>
          <w:lang w:val="ru-RU"/>
        </w:rPr>
        <w:t>ь</w:t>
      </w:r>
      <w:r w:rsidRPr="004403D6">
        <w:rPr>
          <w:rFonts w:ascii="Times New Roman" w:hAnsi="Times New Roman" w:cs="Times New Roman"/>
          <w:lang w:val="ru-RU"/>
        </w:rPr>
        <w:t xml:space="preserve"> напряжения холостого </w:t>
      </w:r>
      <w:r w:rsidRPr="004403D6">
        <w:rPr>
          <w:rFonts w:ascii="Times New Roman" w:hAnsi="Times New Roman" w:cs="Times New Roman"/>
          <w:lang w:val="ru-RU"/>
        </w:rPr>
        <w:t xml:space="preserve">хода </w:t>
      </w:r>
      <w:proofErr w:type="spellStart"/>
      <w:r w:rsidR="00AA0B2E" w:rsidRPr="00AA0B2E">
        <w:rPr>
          <w:rFonts w:ascii="Times New Roman" w:hAnsi="Times New Roman" w:cs="Times New Roman"/>
          <w:b/>
          <w:i/>
          <w:lang w:val="en-US"/>
        </w:rPr>
        <w:t>U</w:t>
      </w:r>
      <w:r w:rsidR="00AA0B2E" w:rsidRPr="00AA0B2E">
        <w:rPr>
          <w:rFonts w:ascii="Times New Roman" w:hAnsi="Times New Roman" w:cs="Times New Roman"/>
          <w:b/>
          <w:i/>
          <w:vertAlign w:val="subscript"/>
          <w:lang w:val="en-US"/>
        </w:rPr>
        <w:t>xx</w:t>
      </w:r>
      <w:proofErr w:type="spellEnd"/>
      <w:r w:rsidR="00AA0B2E" w:rsidRPr="004403D6">
        <w:rPr>
          <w:rFonts w:ascii="Times New Roman" w:hAnsi="Times New Roman" w:cs="Times New Roman"/>
          <w:lang w:val="ru-RU"/>
        </w:rPr>
        <w:t xml:space="preserve"> </w:t>
      </w:r>
      <w:r w:rsidR="00AA0B2E">
        <w:rPr>
          <w:rFonts w:ascii="Times New Roman" w:hAnsi="Times New Roman" w:cs="Times New Roman"/>
          <w:lang w:val="ru-RU"/>
        </w:rPr>
        <w:t>(</w:t>
      </w:r>
      <w:r w:rsidR="00C035D8" w:rsidRPr="004403D6">
        <w:rPr>
          <w:rFonts w:ascii="Times New Roman" w:hAnsi="Times New Roman" w:cs="Times New Roman"/>
          <w:lang w:val="ru-RU"/>
        </w:rPr>
        <w:t xml:space="preserve">а) и </w:t>
      </w:r>
      <w:r w:rsidR="00C035D8" w:rsidRPr="004403D6">
        <w:rPr>
          <w:rFonts w:ascii="Times New Roman" w:hAnsi="Times New Roman" w:cs="Times New Roman"/>
          <w:lang w:val="ru-RU"/>
        </w:rPr>
        <w:t xml:space="preserve">тока короткого замыкания </w:t>
      </w:r>
      <w:proofErr w:type="spellStart"/>
      <w:r w:rsidR="00C035D8" w:rsidRPr="00AA0B2E">
        <w:rPr>
          <w:rFonts w:ascii="Times New Roman" w:hAnsi="Times New Roman" w:cs="Times New Roman"/>
          <w:b/>
          <w:i/>
          <w:lang w:val="ru-RU"/>
        </w:rPr>
        <w:t>I</w:t>
      </w:r>
      <w:r w:rsidR="00C035D8" w:rsidRPr="00AA0B2E">
        <w:rPr>
          <w:rFonts w:ascii="Times New Roman" w:hAnsi="Times New Roman" w:cs="Times New Roman"/>
          <w:b/>
          <w:i/>
          <w:vertAlign w:val="subscript"/>
          <w:lang w:val="ru-RU"/>
        </w:rPr>
        <w:t>кз</w:t>
      </w:r>
      <w:proofErr w:type="spellEnd"/>
      <w:r w:rsidR="00C035D8" w:rsidRPr="004403D6">
        <w:rPr>
          <w:rFonts w:ascii="Times New Roman" w:hAnsi="Times New Roman" w:cs="Times New Roman"/>
          <w:lang w:val="ru-RU"/>
        </w:rPr>
        <w:t xml:space="preserve"> </w:t>
      </w:r>
      <w:r w:rsidR="00AA0B2E">
        <w:rPr>
          <w:rFonts w:ascii="Times New Roman" w:hAnsi="Times New Roman" w:cs="Times New Roman"/>
          <w:lang w:val="ru-RU"/>
        </w:rPr>
        <w:t xml:space="preserve">(б) </w:t>
      </w:r>
      <w:r w:rsidR="00C035D8" w:rsidRPr="004403D6">
        <w:rPr>
          <w:rFonts w:ascii="Times New Roman" w:hAnsi="Times New Roman" w:cs="Times New Roman"/>
          <w:lang w:val="ru-RU"/>
        </w:rPr>
        <w:t xml:space="preserve">от интенсивности излучения, </w:t>
      </w:r>
      <w:r w:rsidRPr="004403D6">
        <w:rPr>
          <w:rFonts w:ascii="Times New Roman" w:hAnsi="Times New Roman" w:cs="Times New Roman"/>
          <w:lang w:val="ru-RU"/>
        </w:rPr>
        <w:t>освещающего исследуемый солнечный модуль</w:t>
      </w:r>
      <w:r w:rsidR="002B37F1">
        <w:rPr>
          <w:rFonts w:ascii="Times New Roman" w:hAnsi="Times New Roman" w:cs="Times New Roman"/>
          <w:lang w:val="ru-RU"/>
        </w:rPr>
        <w:t xml:space="preserve"> </w:t>
      </w:r>
      <w:r w:rsidR="002B37F1" w:rsidRPr="002B37F1">
        <w:rPr>
          <w:rFonts w:ascii="Times New Roman" w:hAnsi="Times New Roman" w:cs="Times New Roman"/>
          <w:b/>
          <w:i/>
          <w:lang w:val="en-US"/>
        </w:rPr>
        <w:t>G</w:t>
      </w:r>
      <w:r w:rsidRPr="004403D6">
        <w:rPr>
          <w:rFonts w:ascii="Times New Roman" w:hAnsi="Times New Roman" w:cs="Times New Roman"/>
          <w:lang w:val="ru-RU"/>
        </w:rPr>
        <w:t>.</w:t>
      </w:r>
    </w:p>
    <w:p w:rsidR="00C01A18" w:rsidRPr="004403D6" w:rsidRDefault="0052362D"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 xml:space="preserve">С помощью построенных и приведённых выше </w:t>
      </w:r>
      <w:r w:rsidR="00403C37">
        <w:rPr>
          <w:rFonts w:ascii="Times New Roman" w:hAnsi="Times New Roman" w:cs="Times New Roman"/>
          <w:lang w:val="ru-RU"/>
        </w:rPr>
        <w:t>вольтамперных характеристик</w:t>
      </w:r>
      <w:r w:rsidRPr="004403D6">
        <w:rPr>
          <w:rFonts w:ascii="Times New Roman" w:hAnsi="Times New Roman" w:cs="Times New Roman"/>
          <w:lang w:val="ru-RU"/>
        </w:rPr>
        <w:t xml:space="preserve"> (рис. 2.) определили такие </w:t>
      </w:r>
      <w:r w:rsidR="005D5B94" w:rsidRPr="004403D6">
        <w:rPr>
          <w:rFonts w:ascii="Times New Roman" w:hAnsi="Times New Roman" w:cs="Times New Roman"/>
          <w:lang w:val="ru-RU"/>
        </w:rPr>
        <w:t>фотоэлектрические</w:t>
      </w:r>
      <w:r w:rsidRPr="004403D6">
        <w:rPr>
          <w:rFonts w:ascii="Times New Roman" w:hAnsi="Times New Roman" w:cs="Times New Roman"/>
          <w:lang w:val="ru-RU"/>
        </w:rPr>
        <w:t xml:space="preserve"> характеристики исследуемого </w:t>
      </w:r>
      <w:r w:rsidRPr="004403D6">
        <w:rPr>
          <w:rFonts w:ascii="Times New Roman" w:hAnsi="Times New Roman" w:cs="Times New Roman"/>
          <w:lang w:val="ru-RU"/>
        </w:rPr>
        <w:t>солнечного модуля</w:t>
      </w:r>
      <w:r w:rsidRPr="004403D6">
        <w:rPr>
          <w:rFonts w:ascii="Times New Roman" w:hAnsi="Times New Roman" w:cs="Times New Roman"/>
          <w:lang w:val="ru-RU"/>
        </w:rPr>
        <w:t xml:space="preserve">, как последовательное сопротивление и коэффициент полезного действия (КПД). </w:t>
      </w:r>
    </w:p>
    <w:p w:rsidR="00896F6E" w:rsidRPr="004403D6" w:rsidRDefault="00896F6E"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Последовательное сопротивление</w:t>
      </w:r>
      <w:r w:rsidRPr="004403D6">
        <w:rPr>
          <w:rFonts w:ascii="Times New Roman" w:hAnsi="Times New Roman" w:cs="Times New Roman"/>
          <w:lang w:val="ru-RU"/>
        </w:rPr>
        <w:t xml:space="preserve"> </w:t>
      </w:r>
      <w:proofErr w:type="spellStart"/>
      <w:r w:rsidRPr="00403C37">
        <w:rPr>
          <w:rFonts w:ascii="Times New Roman" w:hAnsi="Times New Roman" w:cs="Times New Roman"/>
          <w:b/>
          <w:i/>
          <w:lang w:val="ru-RU"/>
        </w:rPr>
        <w:t>R</w:t>
      </w:r>
      <w:r w:rsidRPr="00403C37">
        <w:rPr>
          <w:rFonts w:ascii="Times New Roman" w:hAnsi="Times New Roman" w:cs="Times New Roman"/>
          <w:b/>
          <w:i/>
          <w:vertAlign w:val="subscript"/>
          <w:lang w:val="ru-RU"/>
        </w:rPr>
        <w:t>п</w:t>
      </w:r>
      <w:proofErr w:type="spellEnd"/>
      <w:r w:rsidRPr="004403D6">
        <w:rPr>
          <w:rFonts w:ascii="Times New Roman" w:hAnsi="Times New Roman" w:cs="Times New Roman"/>
          <w:lang w:val="ru-RU"/>
        </w:rPr>
        <w:t xml:space="preserve"> </w:t>
      </w:r>
      <w:r w:rsidRPr="004403D6">
        <w:rPr>
          <w:rFonts w:ascii="Times New Roman" w:hAnsi="Times New Roman" w:cs="Times New Roman"/>
          <w:lang w:val="ru-RU"/>
        </w:rPr>
        <w:t>вычисляется с помощью соотношения</w:t>
      </w:r>
      <w:r w:rsidR="00403C37">
        <w:rPr>
          <w:rFonts w:ascii="Times New Roman" w:hAnsi="Times New Roman" w:cs="Times New Roman"/>
          <w:lang w:val="ru-RU"/>
        </w:rPr>
        <w:t xml:space="preserve"> </w:t>
      </w:r>
      <w:r w:rsidR="00403C37" w:rsidRPr="00403C37">
        <w:rPr>
          <w:rFonts w:ascii="Times New Roman" w:hAnsi="Times New Roman" w:cs="Times New Roman"/>
          <w:lang w:val="ru-RU"/>
        </w:rPr>
        <w:t>[</w:t>
      </w:r>
      <w:r w:rsidR="00403C37">
        <w:rPr>
          <w:rFonts w:ascii="Times New Roman" w:hAnsi="Times New Roman" w:cs="Times New Roman"/>
          <w:lang w:val="ru-RU"/>
        </w:rPr>
        <w:t>1, 2</w:t>
      </w:r>
      <w:r w:rsidR="00403C37" w:rsidRPr="00403C37">
        <w:rPr>
          <w:rFonts w:ascii="Times New Roman" w:hAnsi="Times New Roman" w:cs="Times New Roman"/>
          <w:lang w:val="ru-RU"/>
        </w:rPr>
        <w:t>]</w:t>
      </w:r>
      <w:r w:rsidRPr="004403D6">
        <w:rPr>
          <w:rFonts w:ascii="Times New Roman" w:hAnsi="Times New Roman" w:cs="Times New Roman"/>
          <w:lang w:val="ru-RU"/>
        </w:rPr>
        <w:t>:</w:t>
      </w:r>
    </w:p>
    <w:p w:rsidR="00896F6E" w:rsidRPr="004403D6" w:rsidRDefault="005368FE" w:rsidP="00B4032C">
      <w:pPr>
        <w:spacing w:after="0" w:line="300" w:lineRule="auto"/>
        <w:ind w:left="3600"/>
        <w:rPr>
          <w:rFonts w:ascii="Times New Roman" w:hAnsi="Times New Roman" w:cs="Times New Roman"/>
          <w:lang w:val="ru-RU"/>
        </w:rPr>
      </w:pPr>
      <w:r w:rsidRPr="004403D6">
        <w:rPr>
          <w:rFonts w:ascii="Times New Roman" w:hAnsi="Times New Roman" w:cs="Times New Roman"/>
          <w:position w:val="-34"/>
          <w:lang w:val="ru-RU"/>
        </w:rPr>
        <w:object w:dxaOrig="13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38.7pt" o:ole="">
            <v:imagedata r:id="rId10" o:title=""/>
          </v:shape>
          <o:OLEObject Type="Embed" ProgID="Equation.3" ShapeID="_x0000_i1025" DrawAspect="Content" ObjectID="_1624693556" r:id="rId11"/>
        </w:object>
      </w:r>
      <w:r w:rsidR="00896F6E" w:rsidRPr="004403D6">
        <w:rPr>
          <w:rFonts w:ascii="Times New Roman" w:hAnsi="Times New Roman" w:cs="Times New Roman"/>
          <w:lang w:val="ru-RU"/>
        </w:rPr>
        <w:t xml:space="preserve"> </w:t>
      </w:r>
      <w:r w:rsidR="00896F6E" w:rsidRPr="004403D6">
        <w:rPr>
          <w:rFonts w:ascii="Times New Roman" w:hAnsi="Times New Roman" w:cs="Times New Roman"/>
          <w:lang w:val="ru-RU"/>
        </w:rPr>
        <w:tab/>
      </w:r>
      <w:r w:rsidR="00896F6E" w:rsidRPr="004403D6">
        <w:rPr>
          <w:rFonts w:ascii="Times New Roman" w:hAnsi="Times New Roman" w:cs="Times New Roman"/>
          <w:lang w:val="ru-RU"/>
        </w:rPr>
        <w:tab/>
      </w:r>
      <w:r w:rsidR="00896F6E" w:rsidRPr="004403D6">
        <w:rPr>
          <w:rFonts w:ascii="Times New Roman" w:hAnsi="Times New Roman" w:cs="Times New Roman"/>
          <w:lang w:val="ru-RU"/>
        </w:rPr>
        <w:tab/>
      </w:r>
      <w:r w:rsidR="00896F6E" w:rsidRPr="004403D6">
        <w:rPr>
          <w:rFonts w:ascii="Times New Roman" w:hAnsi="Times New Roman" w:cs="Times New Roman"/>
          <w:lang w:val="ru-RU"/>
        </w:rPr>
        <w:tab/>
      </w:r>
      <w:r w:rsidR="00896F6E" w:rsidRPr="004403D6">
        <w:rPr>
          <w:rFonts w:ascii="Times New Roman" w:hAnsi="Times New Roman" w:cs="Times New Roman"/>
          <w:lang w:val="ru-RU"/>
        </w:rPr>
        <w:tab/>
      </w:r>
      <w:r w:rsidR="00896F6E" w:rsidRPr="004403D6">
        <w:rPr>
          <w:rFonts w:ascii="Times New Roman" w:hAnsi="Times New Roman" w:cs="Times New Roman"/>
          <w:lang w:val="ru-RU"/>
        </w:rPr>
        <w:tab/>
        <w:t>(1)</w:t>
      </w:r>
    </w:p>
    <w:p w:rsidR="005368FE" w:rsidRPr="004403D6" w:rsidRDefault="005368FE"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 xml:space="preserve">В формуле (1) </w:t>
      </w:r>
      <w:r w:rsidR="00111041" w:rsidRPr="00403C37">
        <w:rPr>
          <w:rFonts w:ascii="Times New Roman" w:hAnsi="Times New Roman" w:cs="Times New Roman"/>
          <w:b/>
          <w:i/>
          <w:lang w:val="ru-RU"/>
        </w:rPr>
        <w:sym w:font="Symbol" w:char="F044"/>
      </w:r>
      <w:proofErr w:type="spellStart"/>
      <w:r w:rsidRPr="00403C37">
        <w:rPr>
          <w:rFonts w:ascii="Times New Roman" w:hAnsi="Times New Roman" w:cs="Times New Roman"/>
          <w:b/>
          <w:i/>
          <w:lang w:val="en-US"/>
        </w:rPr>
        <w:t>U</w:t>
      </w:r>
      <w:r w:rsidRPr="00403C37">
        <w:rPr>
          <w:rFonts w:ascii="Times New Roman" w:hAnsi="Times New Roman" w:cs="Times New Roman"/>
          <w:b/>
          <w:i/>
          <w:vertAlign w:val="subscript"/>
          <w:lang w:val="en-US"/>
        </w:rPr>
        <w:t>XX</w:t>
      </w:r>
      <w:proofErr w:type="spellEnd"/>
      <w:r w:rsidRPr="004403D6">
        <w:rPr>
          <w:rFonts w:ascii="Times New Roman" w:hAnsi="Times New Roman" w:cs="Times New Roman"/>
          <w:lang w:val="ru-RU"/>
        </w:rPr>
        <w:t xml:space="preserve"> и </w:t>
      </w:r>
      <w:r w:rsidR="00111041" w:rsidRPr="00403C37">
        <w:rPr>
          <w:rFonts w:ascii="Times New Roman" w:hAnsi="Times New Roman" w:cs="Times New Roman"/>
          <w:b/>
          <w:i/>
          <w:lang w:val="ru-RU"/>
        </w:rPr>
        <w:sym w:font="Symbol" w:char="F044"/>
      </w:r>
      <w:r w:rsidRPr="00403C37">
        <w:rPr>
          <w:rFonts w:ascii="Times New Roman" w:hAnsi="Times New Roman" w:cs="Times New Roman"/>
          <w:b/>
          <w:i/>
          <w:lang w:val="en-US"/>
        </w:rPr>
        <w:t>I</w:t>
      </w:r>
      <w:proofErr w:type="spellStart"/>
      <w:r w:rsidRPr="00403C37">
        <w:rPr>
          <w:rFonts w:ascii="Times New Roman" w:hAnsi="Times New Roman" w:cs="Times New Roman"/>
          <w:b/>
          <w:i/>
          <w:vertAlign w:val="subscript"/>
          <w:lang w:val="ru-RU"/>
        </w:rPr>
        <w:t>кз</w:t>
      </w:r>
      <w:proofErr w:type="spellEnd"/>
      <w:r w:rsidRPr="004403D6">
        <w:rPr>
          <w:rFonts w:ascii="Times New Roman" w:hAnsi="Times New Roman" w:cs="Times New Roman"/>
          <w:lang w:val="ru-RU"/>
        </w:rPr>
        <w:t xml:space="preserve"> определяются как разница положений точек пересечения графиков с осями напряжения и тока для двух последовательно расположенных </w:t>
      </w:r>
      <w:r w:rsidR="0024692A" w:rsidRPr="004403D6">
        <w:rPr>
          <w:rFonts w:ascii="Times New Roman" w:hAnsi="Times New Roman" w:cs="Times New Roman"/>
          <w:lang w:val="ru-RU"/>
        </w:rPr>
        <w:t xml:space="preserve">на координатной плоскости </w:t>
      </w:r>
      <w:r w:rsidRPr="004403D6">
        <w:rPr>
          <w:rFonts w:ascii="Times New Roman" w:hAnsi="Times New Roman" w:cs="Times New Roman"/>
          <w:lang w:val="ru-RU"/>
        </w:rPr>
        <w:t>вольтамперных характеристик при различных значениях интенсивности света (</w:t>
      </w:r>
      <w:r w:rsidRPr="00E240E6">
        <w:rPr>
          <w:rFonts w:ascii="Times New Roman" w:hAnsi="Times New Roman" w:cs="Times New Roman"/>
          <w:b/>
          <w:i/>
          <w:lang w:val="en-US"/>
        </w:rPr>
        <w:t>G</w:t>
      </w:r>
      <w:r w:rsidRPr="004403D6">
        <w:rPr>
          <w:rFonts w:ascii="Times New Roman" w:hAnsi="Times New Roman" w:cs="Times New Roman"/>
          <w:lang w:val="ru-RU"/>
        </w:rPr>
        <w:t>), падающего на фотоэлемент.</w:t>
      </w:r>
      <w:r w:rsidR="00111041" w:rsidRPr="004403D6">
        <w:rPr>
          <w:rFonts w:ascii="Times New Roman" w:hAnsi="Times New Roman" w:cs="Times New Roman"/>
          <w:lang w:val="ru-RU"/>
        </w:rPr>
        <w:t xml:space="preserve"> Результаты расчётов последовательного сопротивления солнечного модуля приведены в таблице 1.</w:t>
      </w:r>
    </w:p>
    <w:p w:rsidR="00111041" w:rsidRPr="004403D6" w:rsidRDefault="00111041" w:rsidP="00067E15">
      <w:pPr>
        <w:spacing w:after="0" w:line="300" w:lineRule="auto"/>
        <w:ind w:firstLine="720"/>
        <w:rPr>
          <w:rFonts w:ascii="Times New Roman" w:hAnsi="Times New Roman" w:cs="Times New Roman"/>
          <w:lang w:val="ru-RU"/>
        </w:rPr>
      </w:pPr>
      <w:r w:rsidRPr="00946128">
        <w:rPr>
          <w:rFonts w:ascii="Times New Roman" w:hAnsi="Times New Roman" w:cs="Times New Roman"/>
          <w:i/>
          <w:lang w:val="ru-RU"/>
        </w:rPr>
        <w:t>Таблица 1</w:t>
      </w:r>
      <w:r w:rsidRPr="004403D6">
        <w:rPr>
          <w:rFonts w:ascii="Times New Roman" w:hAnsi="Times New Roman" w:cs="Times New Roman"/>
          <w:lang w:val="ru-RU"/>
        </w:rPr>
        <w:t>.</w:t>
      </w:r>
      <w:r w:rsidR="00D9242F" w:rsidRPr="004403D6">
        <w:rPr>
          <w:rFonts w:ascii="Times New Roman" w:hAnsi="Times New Roman" w:cs="Times New Roman"/>
          <w:lang w:val="ru-RU"/>
        </w:rPr>
        <w:t xml:space="preserve"> Результаты расчётов последовательного сопротивления </w:t>
      </w:r>
      <w:proofErr w:type="spellStart"/>
      <w:r w:rsidR="00E240E6" w:rsidRPr="00403C37">
        <w:rPr>
          <w:rFonts w:ascii="Times New Roman" w:hAnsi="Times New Roman" w:cs="Times New Roman"/>
          <w:b/>
          <w:i/>
          <w:lang w:val="ru-RU"/>
        </w:rPr>
        <w:t>R</w:t>
      </w:r>
      <w:r w:rsidR="00E240E6" w:rsidRPr="00403C37">
        <w:rPr>
          <w:rFonts w:ascii="Times New Roman" w:hAnsi="Times New Roman" w:cs="Times New Roman"/>
          <w:b/>
          <w:i/>
          <w:vertAlign w:val="subscript"/>
          <w:lang w:val="ru-RU"/>
        </w:rPr>
        <w:t>п</w:t>
      </w:r>
      <w:proofErr w:type="spellEnd"/>
      <w:r w:rsidR="00D9242F" w:rsidRPr="004403D6">
        <w:rPr>
          <w:rFonts w:ascii="Times New Roman" w:hAnsi="Times New Roman" w:cs="Times New Roman"/>
          <w:lang w:val="ru-RU"/>
        </w:rPr>
        <w:t xml:space="preserve"> солнечного модуля.</w:t>
      </w:r>
    </w:p>
    <w:tbl>
      <w:tblPr>
        <w:tblStyle w:val="a4"/>
        <w:tblW w:w="0" w:type="auto"/>
        <w:jc w:val="center"/>
        <w:tblLook w:val="04A0" w:firstRow="1" w:lastRow="0" w:firstColumn="1" w:lastColumn="0" w:noHBand="0" w:noVBand="1"/>
      </w:tblPr>
      <w:tblGrid>
        <w:gridCol w:w="1869"/>
        <w:gridCol w:w="1869"/>
        <w:gridCol w:w="1869"/>
        <w:gridCol w:w="1869"/>
      </w:tblGrid>
      <w:tr w:rsidR="00111041" w:rsidRPr="004403D6" w:rsidTr="00111041">
        <w:trPr>
          <w:jc w:val="center"/>
        </w:trPr>
        <w:tc>
          <w:tcPr>
            <w:tcW w:w="1869" w:type="dxa"/>
          </w:tcPr>
          <w:p w:rsidR="00111041" w:rsidRPr="004403D6" w:rsidRDefault="00111041" w:rsidP="00B4032C">
            <w:pPr>
              <w:spacing w:line="300" w:lineRule="auto"/>
              <w:rPr>
                <w:rFonts w:ascii="Times New Roman" w:hAnsi="Times New Roman" w:cs="Times New Roman"/>
                <w:lang w:val="ru-RU"/>
              </w:rPr>
            </w:pPr>
            <w:r w:rsidRPr="00E240E6">
              <w:rPr>
                <w:rFonts w:ascii="Times New Roman" w:hAnsi="Times New Roman" w:cs="Times New Roman"/>
                <w:b/>
                <w:i/>
                <w:lang w:val="ru-RU"/>
              </w:rPr>
              <w:sym w:font="Symbol" w:char="F044"/>
            </w:r>
            <w:proofErr w:type="spellStart"/>
            <w:r w:rsidRPr="00E240E6">
              <w:rPr>
                <w:rFonts w:ascii="Times New Roman" w:hAnsi="Times New Roman" w:cs="Times New Roman"/>
                <w:b/>
                <w:i/>
                <w:lang w:val="en-US"/>
              </w:rPr>
              <w:t>U</w:t>
            </w:r>
            <w:r w:rsidRPr="00E240E6">
              <w:rPr>
                <w:rFonts w:ascii="Times New Roman" w:hAnsi="Times New Roman" w:cs="Times New Roman"/>
                <w:b/>
                <w:i/>
                <w:vertAlign w:val="subscript"/>
                <w:lang w:val="en-US"/>
              </w:rPr>
              <w:t>XX</w:t>
            </w:r>
            <w:proofErr w:type="spellEnd"/>
            <w:r w:rsidRPr="004403D6">
              <w:rPr>
                <w:rFonts w:ascii="Times New Roman" w:hAnsi="Times New Roman" w:cs="Times New Roman"/>
                <w:lang w:val="ru-RU"/>
              </w:rPr>
              <w:t>, В</w:t>
            </w:r>
          </w:p>
        </w:tc>
        <w:tc>
          <w:tcPr>
            <w:tcW w:w="1869" w:type="dxa"/>
          </w:tcPr>
          <w:p w:rsidR="00111041" w:rsidRPr="004403D6" w:rsidRDefault="00111041"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0,14</w:t>
            </w:r>
          </w:p>
        </w:tc>
        <w:tc>
          <w:tcPr>
            <w:tcW w:w="1869" w:type="dxa"/>
          </w:tcPr>
          <w:p w:rsidR="00111041" w:rsidRPr="004403D6" w:rsidRDefault="00111041"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0,42</w:t>
            </w:r>
          </w:p>
        </w:tc>
        <w:tc>
          <w:tcPr>
            <w:tcW w:w="1869" w:type="dxa"/>
          </w:tcPr>
          <w:p w:rsidR="00111041" w:rsidRPr="004403D6" w:rsidRDefault="00111041"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0,48</w:t>
            </w:r>
          </w:p>
        </w:tc>
      </w:tr>
      <w:tr w:rsidR="00111041" w:rsidRPr="004403D6" w:rsidTr="00111041">
        <w:trPr>
          <w:jc w:val="center"/>
        </w:trPr>
        <w:tc>
          <w:tcPr>
            <w:tcW w:w="1869" w:type="dxa"/>
          </w:tcPr>
          <w:p w:rsidR="00111041" w:rsidRPr="004403D6" w:rsidRDefault="00111041" w:rsidP="00B4032C">
            <w:pPr>
              <w:spacing w:line="300" w:lineRule="auto"/>
              <w:rPr>
                <w:rFonts w:ascii="Times New Roman" w:hAnsi="Times New Roman" w:cs="Times New Roman"/>
                <w:lang w:val="ru-RU"/>
              </w:rPr>
            </w:pPr>
            <w:r w:rsidRPr="00E240E6">
              <w:rPr>
                <w:rFonts w:ascii="Times New Roman" w:hAnsi="Times New Roman" w:cs="Times New Roman"/>
                <w:b/>
                <w:i/>
                <w:lang w:val="ru-RU"/>
              </w:rPr>
              <w:sym w:font="Symbol" w:char="F044"/>
            </w:r>
            <w:r w:rsidRPr="00E240E6">
              <w:rPr>
                <w:rFonts w:ascii="Times New Roman" w:hAnsi="Times New Roman" w:cs="Times New Roman"/>
                <w:b/>
                <w:i/>
                <w:lang w:val="en-US"/>
              </w:rPr>
              <w:t>I</w:t>
            </w:r>
            <w:proofErr w:type="spellStart"/>
            <w:r w:rsidRPr="00E240E6">
              <w:rPr>
                <w:rFonts w:ascii="Times New Roman" w:hAnsi="Times New Roman" w:cs="Times New Roman"/>
                <w:b/>
                <w:i/>
                <w:vertAlign w:val="subscript"/>
                <w:lang w:val="ru-RU"/>
              </w:rPr>
              <w:t>кз</w:t>
            </w:r>
            <w:proofErr w:type="spellEnd"/>
            <w:r w:rsidR="006D71EE" w:rsidRPr="004403D6">
              <w:rPr>
                <w:rFonts w:ascii="Times New Roman" w:hAnsi="Times New Roman" w:cs="Times New Roman"/>
                <w:lang w:val="ru-RU"/>
              </w:rPr>
              <w:t xml:space="preserve">, </w:t>
            </w:r>
            <w:r w:rsidR="006D71EE" w:rsidRPr="004403D6">
              <w:rPr>
                <w:rFonts w:ascii="Times New Roman" w:hAnsi="Times New Roman" w:cs="Times New Roman"/>
                <w:lang w:val="en-US"/>
              </w:rPr>
              <w:t>m</w:t>
            </w:r>
            <w:r w:rsidR="006D71EE" w:rsidRPr="004403D6">
              <w:rPr>
                <w:rFonts w:ascii="Times New Roman" w:hAnsi="Times New Roman" w:cs="Times New Roman"/>
                <w:lang w:val="ru-RU"/>
              </w:rPr>
              <w:t>А</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0.016</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0,071</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0,082</w:t>
            </w:r>
          </w:p>
        </w:tc>
      </w:tr>
      <w:tr w:rsidR="00111041" w:rsidRPr="004403D6" w:rsidTr="00111041">
        <w:trPr>
          <w:jc w:val="center"/>
        </w:trPr>
        <w:tc>
          <w:tcPr>
            <w:tcW w:w="1869" w:type="dxa"/>
          </w:tcPr>
          <w:p w:rsidR="00111041" w:rsidRPr="004403D6" w:rsidRDefault="00E240E6" w:rsidP="00B4032C">
            <w:pPr>
              <w:spacing w:line="300" w:lineRule="auto"/>
              <w:rPr>
                <w:rFonts w:ascii="Times New Roman" w:hAnsi="Times New Roman" w:cs="Times New Roman"/>
                <w:lang w:val="ru-RU"/>
              </w:rPr>
            </w:pPr>
            <w:proofErr w:type="spellStart"/>
            <w:r w:rsidRPr="00403C37">
              <w:rPr>
                <w:rFonts w:ascii="Times New Roman" w:hAnsi="Times New Roman" w:cs="Times New Roman"/>
                <w:b/>
                <w:i/>
                <w:lang w:val="ru-RU"/>
              </w:rPr>
              <w:t>R</w:t>
            </w:r>
            <w:r w:rsidRPr="00403C37">
              <w:rPr>
                <w:rFonts w:ascii="Times New Roman" w:hAnsi="Times New Roman" w:cs="Times New Roman"/>
                <w:b/>
                <w:i/>
                <w:vertAlign w:val="subscript"/>
                <w:lang w:val="ru-RU"/>
              </w:rPr>
              <w:t>п</w:t>
            </w:r>
            <w:proofErr w:type="spellEnd"/>
            <w:r w:rsidR="006D71EE" w:rsidRPr="004403D6">
              <w:rPr>
                <w:rFonts w:ascii="Times New Roman" w:hAnsi="Times New Roman" w:cs="Times New Roman"/>
                <w:lang w:val="ru-RU"/>
              </w:rPr>
              <w:t>, Ом</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8,75</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5,9</w:t>
            </w:r>
          </w:p>
        </w:tc>
        <w:tc>
          <w:tcPr>
            <w:tcW w:w="1869" w:type="dxa"/>
          </w:tcPr>
          <w:p w:rsidR="00111041" w:rsidRPr="004403D6" w:rsidRDefault="006D71EE" w:rsidP="00B4032C">
            <w:pPr>
              <w:spacing w:line="300" w:lineRule="auto"/>
              <w:jc w:val="center"/>
              <w:rPr>
                <w:rFonts w:ascii="Times New Roman" w:hAnsi="Times New Roman" w:cs="Times New Roman"/>
                <w:lang w:val="ru-RU"/>
              </w:rPr>
            </w:pPr>
            <w:r w:rsidRPr="004403D6">
              <w:rPr>
                <w:rFonts w:ascii="Times New Roman" w:hAnsi="Times New Roman" w:cs="Times New Roman"/>
                <w:lang w:val="ru-RU"/>
              </w:rPr>
              <w:t>8,85</w:t>
            </w:r>
          </w:p>
        </w:tc>
      </w:tr>
    </w:tbl>
    <w:p w:rsidR="00D2467A" w:rsidRDefault="00D2467A" w:rsidP="00067E15">
      <w:pPr>
        <w:spacing w:after="0" w:line="300" w:lineRule="auto"/>
        <w:ind w:firstLine="720"/>
        <w:rPr>
          <w:rFonts w:ascii="Times New Roman" w:hAnsi="Times New Roman" w:cs="Times New Roman"/>
          <w:lang w:val="ru-RU"/>
        </w:rPr>
      </w:pPr>
    </w:p>
    <w:p w:rsidR="008616E7" w:rsidRPr="004403D6" w:rsidRDefault="008616E7"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Коэффициент полезного действия опр</w:t>
      </w:r>
      <w:r w:rsidR="0026760E" w:rsidRPr="004403D6">
        <w:rPr>
          <w:rFonts w:ascii="Times New Roman" w:hAnsi="Times New Roman" w:cs="Times New Roman"/>
          <w:lang w:val="ru-RU"/>
        </w:rPr>
        <w:t xml:space="preserve">еделяли исходя из </w:t>
      </w:r>
      <w:r w:rsidR="00BA079F" w:rsidRPr="004403D6">
        <w:rPr>
          <w:rFonts w:ascii="Times New Roman" w:hAnsi="Times New Roman" w:cs="Times New Roman"/>
          <w:lang w:val="ru-RU"/>
        </w:rPr>
        <w:t>соотношения</w:t>
      </w:r>
      <w:r w:rsidR="00815609">
        <w:rPr>
          <w:rFonts w:ascii="Times New Roman" w:hAnsi="Times New Roman" w:cs="Times New Roman"/>
          <w:lang w:val="ru-RU"/>
        </w:rPr>
        <w:t xml:space="preserve"> </w:t>
      </w:r>
      <w:r w:rsidR="00815609" w:rsidRPr="00815609">
        <w:rPr>
          <w:rFonts w:ascii="Times New Roman" w:hAnsi="Times New Roman" w:cs="Times New Roman"/>
          <w:lang w:val="ru-RU"/>
        </w:rPr>
        <w:t>[</w:t>
      </w:r>
      <w:r w:rsidR="00815609">
        <w:rPr>
          <w:rFonts w:ascii="Times New Roman" w:hAnsi="Times New Roman" w:cs="Times New Roman"/>
          <w:lang w:val="ru-RU"/>
        </w:rPr>
        <w:t>2</w:t>
      </w:r>
      <w:r w:rsidR="00815609" w:rsidRPr="00815609">
        <w:rPr>
          <w:rFonts w:ascii="Times New Roman" w:hAnsi="Times New Roman" w:cs="Times New Roman"/>
          <w:lang w:val="ru-RU"/>
        </w:rPr>
        <w:t>]</w:t>
      </w:r>
      <w:r w:rsidR="00BA079F" w:rsidRPr="004403D6">
        <w:rPr>
          <w:rFonts w:ascii="Times New Roman" w:hAnsi="Times New Roman" w:cs="Times New Roman"/>
          <w:lang w:val="ru-RU"/>
        </w:rPr>
        <w:t>:</w:t>
      </w:r>
    </w:p>
    <w:p w:rsidR="008616E7" w:rsidRPr="004403D6" w:rsidRDefault="003503F7" w:rsidP="00B4032C">
      <w:pPr>
        <w:spacing w:after="0" w:line="300" w:lineRule="auto"/>
        <w:ind w:left="2880" w:firstLine="720"/>
        <w:rPr>
          <w:rFonts w:ascii="Times New Roman" w:hAnsi="Times New Roman" w:cs="Times New Roman"/>
          <w:lang w:val="ru-RU"/>
        </w:rPr>
      </w:pPr>
      <w:r w:rsidRPr="004403D6">
        <w:rPr>
          <w:rFonts w:ascii="Times New Roman" w:hAnsi="Times New Roman" w:cs="Times New Roman"/>
          <w:position w:val="-32"/>
          <w:lang w:val="ru-RU"/>
        </w:rPr>
        <w:object w:dxaOrig="2079" w:dyaOrig="760">
          <v:shape id="_x0000_i1026" type="#_x0000_t75" style="width:103.9pt;height:38.05pt" o:ole="">
            <v:imagedata r:id="rId12" o:title=""/>
          </v:shape>
          <o:OLEObject Type="Embed" ProgID="Equation.3" ShapeID="_x0000_i1026" DrawAspect="Content" ObjectID="_1624693557" r:id="rId13"/>
        </w:object>
      </w:r>
      <w:r w:rsidR="008616E7" w:rsidRPr="004403D6">
        <w:rPr>
          <w:rFonts w:ascii="Times New Roman" w:hAnsi="Times New Roman" w:cs="Times New Roman"/>
          <w:lang w:val="ru-RU"/>
        </w:rPr>
        <w:t xml:space="preserve"> </w:t>
      </w:r>
      <w:r w:rsidR="008616E7" w:rsidRPr="004403D6">
        <w:rPr>
          <w:rFonts w:ascii="Times New Roman" w:hAnsi="Times New Roman" w:cs="Times New Roman"/>
          <w:lang w:val="ru-RU"/>
        </w:rPr>
        <w:tab/>
      </w:r>
      <w:r w:rsidR="008616E7" w:rsidRPr="004403D6">
        <w:rPr>
          <w:rFonts w:ascii="Times New Roman" w:hAnsi="Times New Roman" w:cs="Times New Roman"/>
          <w:lang w:val="ru-RU"/>
        </w:rPr>
        <w:tab/>
      </w:r>
      <w:r w:rsidR="008616E7" w:rsidRPr="004403D6">
        <w:rPr>
          <w:rFonts w:ascii="Times New Roman" w:hAnsi="Times New Roman" w:cs="Times New Roman"/>
          <w:lang w:val="ru-RU"/>
        </w:rPr>
        <w:tab/>
      </w:r>
      <w:r w:rsidR="008616E7" w:rsidRPr="004403D6">
        <w:rPr>
          <w:rFonts w:ascii="Times New Roman" w:hAnsi="Times New Roman" w:cs="Times New Roman"/>
          <w:lang w:val="ru-RU"/>
        </w:rPr>
        <w:tab/>
      </w:r>
      <w:r w:rsidR="008616E7" w:rsidRPr="004403D6">
        <w:rPr>
          <w:rFonts w:ascii="Times New Roman" w:hAnsi="Times New Roman" w:cs="Times New Roman"/>
          <w:lang w:val="ru-RU"/>
        </w:rPr>
        <w:tab/>
        <w:t xml:space="preserve"> (2)</w:t>
      </w:r>
    </w:p>
    <w:p w:rsidR="0026760E" w:rsidRPr="004403D6" w:rsidRDefault="003503F7"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 xml:space="preserve">В формуле (2) </w:t>
      </w:r>
      <w:proofErr w:type="spellStart"/>
      <w:r w:rsidRPr="00067E15">
        <w:rPr>
          <w:rFonts w:ascii="Times New Roman" w:hAnsi="Times New Roman" w:cs="Times New Roman"/>
          <w:b/>
          <w:i/>
          <w:lang w:val="ru-RU"/>
        </w:rPr>
        <w:t>Р</w:t>
      </w:r>
      <w:r w:rsidRPr="00067E15">
        <w:rPr>
          <w:rFonts w:ascii="Times New Roman" w:hAnsi="Times New Roman" w:cs="Times New Roman"/>
          <w:b/>
          <w:i/>
          <w:vertAlign w:val="subscript"/>
          <w:lang w:val="ru-RU"/>
        </w:rPr>
        <w:t>СМ</w:t>
      </w:r>
      <w:proofErr w:type="spellEnd"/>
      <w:r w:rsidRPr="00067E15">
        <w:rPr>
          <w:rFonts w:ascii="Times New Roman" w:hAnsi="Times New Roman" w:cs="Times New Roman"/>
          <w:b/>
          <w:i/>
          <w:lang w:val="ru-RU"/>
        </w:rPr>
        <w:t>(</w:t>
      </w:r>
      <w:r w:rsidRPr="00067E15">
        <w:rPr>
          <w:rFonts w:ascii="Times New Roman" w:hAnsi="Times New Roman" w:cs="Times New Roman"/>
          <w:b/>
          <w:i/>
          <w:lang w:val="en-US"/>
        </w:rPr>
        <w:t>I</w:t>
      </w:r>
      <w:r w:rsidRPr="00067E15">
        <w:rPr>
          <w:rFonts w:ascii="Times New Roman" w:hAnsi="Times New Roman" w:cs="Times New Roman"/>
          <w:b/>
          <w:i/>
          <w:lang w:val="ru-RU"/>
        </w:rPr>
        <w:t>)</w:t>
      </w:r>
      <w:r w:rsidRPr="004403D6">
        <w:rPr>
          <w:rFonts w:ascii="Times New Roman" w:hAnsi="Times New Roman" w:cs="Times New Roman"/>
          <w:lang w:val="ru-RU"/>
        </w:rPr>
        <w:t xml:space="preserve">, Вт – электрическая мощность, снимаемая с солнечного модуля, </w:t>
      </w:r>
      <w:r w:rsidRPr="00067E15">
        <w:rPr>
          <w:rFonts w:ascii="Times New Roman" w:hAnsi="Times New Roman" w:cs="Times New Roman"/>
          <w:b/>
          <w:i/>
          <w:lang w:val="ru-RU"/>
        </w:rPr>
        <w:t>Р(</w:t>
      </w:r>
      <w:r w:rsidRPr="00067E15">
        <w:rPr>
          <w:rFonts w:ascii="Times New Roman" w:hAnsi="Times New Roman" w:cs="Times New Roman"/>
          <w:b/>
          <w:i/>
          <w:lang w:val="en-US"/>
        </w:rPr>
        <w:t>G</w:t>
      </w:r>
      <w:r w:rsidRPr="00067E15">
        <w:rPr>
          <w:rFonts w:ascii="Times New Roman" w:hAnsi="Times New Roman" w:cs="Times New Roman"/>
          <w:b/>
          <w:i/>
          <w:lang w:val="ru-RU"/>
        </w:rPr>
        <w:t>)</w:t>
      </w:r>
      <w:r w:rsidRPr="004403D6">
        <w:rPr>
          <w:rFonts w:ascii="Times New Roman" w:hAnsi="Times New Roman" w:cs="Times New Roman"/>
          <w:lang w:val="ru-RU"/>
        </w:rPr>
        <w:t xml:space="preserve">, Вт </w:t>
      </w:r>
      <w:r w:rsidRPr="004403D6">
        <w:rPr>
          <w:rFonts w:ascii="Times New Roman" w:hAnsi="Times New Roman" w:cs="Times New Roman"/>
          <w:lang w:val="ru-RU"/>
        </w:rPr>
        <w:t>–</w:t>
      </w:r>
      <w:r w:rsidRPr="004403D6">
        <w:rPr>
          <w:rFonts w:ascii="Times New Roman" w:hAnsi="Times New Roman" w:cs="Times New Roman"/>
          <w:lang w:val="ru-RU"/>
        </w:rPr>
        <w:t xml:space="preserve"> мощность падающег</w:t>
      </w:r>
      <w:r w:rsidR="005C657C" w:rsidRPr="004403D6">
        <w:rPr>
          <w:rFonts w:ascii="Times New Roman" w:hAnsi="Times New Roman" w:cs="Times New Roman"/>
          <w:lang w:val="ru-RU"/>
        </w:rPr>
        <w:t xml:space="preserve">о на солнечный модуль излучения. </w:t>
      </w:r>
      <w:r w:rsidR="00111041" w:rsidRPr="004403D6">
        <w:rPr>
          <w:rFonts w:ascii="Times New Roman" w:hAnsi="Times New Roman" w:cs="Times New Roman"/>
          <w:lang w:val="ru-RU"/>
        </w:rPr>
        <w:t xml:space="preserve">За мощность, снимаемую с солнечного модуля </w:t>
      </w:r>
      <w:proofErr w:type="spellStart"/>
      <w:r w:rsidR="00111041" w:rsidRPr="00067E15">
        <w:rPr>
          <w:rFonts w:ascii="Times New Roman" w:hAnsi="Times New Roman" w:cs="Times New Roman"/>
          <w:b/>
          <w:i/>
          <w:lang w:val="ru-RU"/>
        </w:rPr>
        <w:t>Р</w:t>
      </w:r>
      <w:r w:rsidR="00111041" w:rsidRPr="00067E15">
        <w:rPr>
          <w:rFonts w:ascii="Times New Roman" w:hAnsi="Times New Roman" w:cs="Times New Roman"/>
          <w:b/>
          <w:i/>
          <w:vertAlign w:val="subscript"/>
          <w:lang w:val="ru-RU"/>
        </w:rPr>
        <w:t>СМ</w:t>
      </w:r>
      <w:proofErr w:type="spellEnd"/>
      <w:r w:rsidR="00111041" w:rsidRPr="00067E15">
        <w:rPr>
          <w:rFonts w:ascii="Times New Roman" w:hAnsi="Times New Roman" w:cs="Times New Roman"/>
          <w:b/>
          <w:i/>
          <w:lang w:val="ru-RU"/>
        </w:rPr>
        <w:t>(</w:t>
      </w:r>
      <w:r w:rsidR="00111041" w:rsidRPr="00067E15">
        <w:rPr>
          <w:rFonts w:ascii="Times New Roman" w:hAnsi="Times New Roman" w:cs="Times New Roman"/>
          <w:b/>
          <w:i/>
          <w:lang w:val="en-US"/>
        </w:rPr>
        <w:t>I</w:t>
      </w:r>
      <w:r w:rsidR="00111041" w:rsidRPr="00067E15">
        <w:rPr>
          <w:rFonts w:ascii="Times New Roman" w:hAnsi="Times New Roman" w:cs="Times New Roman"/>
          <w:b/>
          <w:i/>
          <w:lang w:val="ru-RU"/>
        </w:rPr>
        <w:t>)</w:t>
      </w:r>
      <w:r w:rsidR="00111041" w:rsidRPr="004403D6">
        <w:rPr>
          <w:rFonts w:ascii="Times New Roman" w:hAnsi="Times New Roman" w:cs="Times New Roman"/>
          <w:lang w:val="ru-RU"/>
        </w:rPr>
        <w:t xml:space="preserve">, принимали его максимальную полезную мощность </w:t>
      </w:r>
      <w:r w:rsidR="00111041" w:rsidRPr="00067E15">
        <w:rPr>
          <w:rFonts w:ascii="Times New Roman" w:hAnsi="Times New Roman" w:cs="Times New Roman"/>
          <w:b/>
          <w:i/>
          <w:lang w:val="ru-RU"/>
        </w:rPr>
        <w:t>Р</w:t>
      </w:r>
      <w:r w:rsidR="00111041" w:rsidRPr="00067E15">
        <w:rPr>
          <w:rFonts w:ascii="Times New Roman" w:hAnsi="Times New Roman" w:cs="Times New Roman"/>
          <w:b/>
          <w:i/>
          <w:vertAlign w:val="subscript"/>
          <w:lang w:val="en-US"/>
        </w:rPr>
        <w:t>max</w:t>
      </w:r>
      <w:r w:rsidR="00111041" w:rsidRPr="004403D6">
        <w:rPr>
          <w:rFonts w:ascii="Times New Roman" w:hAnsi="Times New Roman" w:cs="Times New Roman"/>
          <w:lang w:val="ru-RU"/>
        </w:rPr>
        <w:t xml:space="preserve">, которую </w:t>
      </w:r>
      <w:r w:rsidR="0026760E" w:rsidRPr="004403D6">
        <w:rPr>
          <w:rFonts w:ascii="Times New Roman" w:hAnsi="Times New Roman" w:cs="Times New Roman"/>
          <w:lang w:val="ru-RU"/>
        </w:rPr>
        <w:t>рассчитали</w:t>
      </w:r>
      <w:r w:rsidR="00111041" w:rsidRPr="004403D6">
        <w:rPr>
          <w:rFonts w:ascii="Times New Roman" w:hAnsi="Times New Roman" w:cs="Times New Roman"/>
          <w:lang w:val="ru-RU"/>
        </w:rPr>
        <w:t xml:space="preserve"> </w:t>
      </w:r>
      <w:r w:rsidR="0026760E" w:rsidRPr="004403D6">
        <w:rPr>
          <w:rFonts w:ascii="Times New Roman" w:hAnsi="Times New Roman" w:cs="Times New Roman"/>
          <w:lang w:val="ru-RU"/>
        </w:rPr>
        <w:t>по формуле</w:t>
      </w:r>
      <w:r w:rsidR="00067E15">
        <w:rPr>
          <w:rFonts w:ascii="Times New Roman" w:hAnsi="Times New Roman" w:cs="Times New Roman"/>
          <w:lang w:val="ru-RU"/>
        </w:rPr>
        <w:t xml:space="preserve"> </w:t>
      </w:r>
      <w:r w:rsidR="00067E15" w:rsidRPr="00067E15">
        <w:rPr>
          <w:rFonts w:ascii="Times New Roman" w:hAnsi="Times New Roman" w:cs="Times New Roman"/>
          <w:lang w:val="ru-RU"/>
        </w:rPr>
        <w:t>[</w:t>
      </w:r>
      <w:r w:rsidR="00067E15">
        <w:rPr>
          <w:rFonts w:ascii="Times New Roman" w:hAnsi="Times New Roman" w:cs="Times New Roman"/>
          <w:lang w:val="ru-RU"/>
        </w:rPr>
        <w:t>1</w:t>
      </w:r>
      <w:r w:rsidR="00067E15" w:rsidRPr="00067E15">
        <w:rPr>
          <w:rFonts w:ascii="Times New Roman" w:hAnsi="Times New Roman" w:cs="Times New Roman"/>
          <w:lang w:val="ru-RU"/>
        </w:rPr>
        <w:t>]</w:t>
      </w:r>
      <w:r w:rsidR="0026760E" w:rsidRPr="004403D6">
        <w:rPr>
          <w:rFonts w:ascii="Times New Roman" w:hAnsi="Times New Roman" w:cs="Times New Roman"/>
          <w:lang w:val="ru-RU"/>
        </w:rPr>
        <w:t>:</w:t>
      </w:r>
    </w:p>
    <w:p w:rsidR="0026760E" w:rsidRPr="004403D6" w:rsidRDefault="0026760E" w:rsidP="00B4032C">
      <w:pPr>
        <w:spacing w:after="0" w:line="300" w:lineRule="auto"/>
        <w:ind w:left="2880"/>
        <w:rPr>
          <w:rFonts w:ascii="Times New Roman" w:hAnsi="Times New Roman" w:cs="Times New Roman"/>
          <w:lang w:val="ru-RU"/>
        </w:rPr>
      </w:pPr>
      <w:r w:rsidRPr="004403D6">
        <w:rPr>
          <w:rFonts w:ascii="Times New Roman" w:hAnsi="Times New Roman" w:cs="Times New Roman"/>
          <w:position w:val="-12"/>
          <w:lang w:val="ru-RU"/>
        </w:rPr>
        <w:object w:dxaOrig="2820" w:dyaOrig="380">
          <v:shape id="_x0000_i1027" type="#_x0000_t75" style="width:141.3pt;height:19pt" o:ole="">
            <v:imagedata r:id="rId14" o:title=""/>
          </v:shape>
          <o:OLEObject Type="Embed" ProgID="Equation.3" ShapeID="_x0000_i1027" DrawAspect="Content" ObjectID="_1624693558" r:id="rId15"/>
        </w:object>
      </w:r>
      <w:r w:rsidRPr="004403D6">
        <w:rPr>
          <w:rFonts w:ascii="Times New Roman" w:hAnsi="Times New Roman" w:cs="Times New Roman"/>
          <w:lang w:val="ru-RU"/>
        </w:rPr>
        <w:tab/>
      </w:r>
      <w:r w:rsidRPr="004403D6">
        <w:rPr>
          <w:rFonts w:ascii="Times New Roman" w:hAnsi="Times New Roman" w:cs="Times New Roman"/>
          <w:lang w:val="ru-RU"/>
        </w:rPr>
        <w:tab/>
      </w:r>
      <w:r w:rsidRPr="004403D6">
        <w:rPr>
          <w:rFonts w:ascii="Times New Roman" w:hAnsi="Times New Roman" w:cs="Times New Roman"/>
          <w:lang w:val="ru-RU"/>
        </w:rPr>
        <w:tab/>
      </w:r>
      <w:r w:rsidRPr="004403D6">
        <w:rPr>
          <w:rFonts w:ascii="Times New Roman" w:hAnsi="Times New Roman" w:cs="Times New Roman"/>
          <w:lang w:val="ru-RU"/>
        </w:rPr>
        <w:tab/>
      </w:r>
      <w:r w:rsidRPr="004403D6">
        <w:rPr>
          <w:rFonts w:ascii="Times New Roman" w:hAnsi="Times New Roman" w:cs="Times New Roman"/>
          <w:lang w:val="ru-RU"/>
        </w:rPr>
        <w:tab/>
        <w:t xml:space="preserve">  (3)</w:t>
      </w:r>
    </w:p>
    <w:p w:rsidR="008616E7" w:rsidRPr="006C01BA" w:rsidRDefault="0026760E" w:rsidP="00067E15">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lastRenderedPageBreak/>
        <w:t>Значения тока</w:t>
      </w:r>
      <w:r w:rsidRPr="004403D6">
        <w:rPr>
          <w:rFonts w:ascii="Times New Roman" w:hAnsi="Times New Roman" w:cs="Times New Roman"/>
          <w:lang w:val="ru-RU"/>
        </w:rPr>
        <w:t xml:space="preserve"> </w:t>
      </w:r>
      <w:r w:rsidRPr="00067E15">
        <w:rPr>
          <w:rFonts w:ascii="Times New Roman" w:hAnsi="Times New Roman" w:cs="Times New Roman"/>
          <w:b/>
          <w:i/>
          <w:lang w:val="en-US"/>
        </w:rPr>
        <w:t>I</w:t>
      </w:r>
      <w:r w:rsidRPr="00067E15">
        <w:rPr>
          <w:rFonts w:ascii="Times New Roman" w:hAnsi="Times New Roman" w:cs="Times New Roman"/>
          <w:b/>
          <w:i/>
          <w:vertAlign w:val="subscript"/>
          <w:lang w:val="en-US"/>
        </w:rPr>
        <w:t>max</w:t>
      </w:r>
      <w:r w:rsidRPr="004403D6">
        <w:rPr>
          <w:rFonts w:ascii="Times New Roman" w:hAnsi="Times New Roman" w:cs="Times New Roman"/>
          <w:lang w:val="ru-RU"/>
        </w:rPr>
        <w:t xml:space="preserve">, </w:t>
      </w:r>
      <w:proofErr w:type="gramStart"/>
      <w:r w:rsidRPr="004403D6">
        <w:rPr>
          <w:rFonts w:ascii="Times New Roman" w:hAnsi="Times New Roman" w:cs="Times New Roman"/>
          <w:lang w:val="ru-RU"/>
        </w:rPr>
        <w:t>А</w:t>
      </w:r>
      <w:proofErr w:type="gramEnd"/>
      <w:r w:rsidRPr="004403D6">
        <w:rPr>
          <w:rFonts w:ascii="Times New Roman" w:hAnsi="Times New Roman" w:cs="Times New Roman"/>
          <w:lang w:val="ru-RU"/>
        </w:rPr>
        <w:t xml:space="preserve"> и напряжения </w:t>
      </w:r>
      <w:proofErr w:type="spellStart"/>
      <w:r w:rsidRPr="006C01BA">
        <w:rPr>
          <w:rFonts w:ascii="Times New Roman" w:hAnsi="Times New Roman" w:cs="Times New Roman"/>
          <w:b/>
          <w:i/>
          <w:lang w:val="en-US"/>
        </w:rPr>
        <w:t>U</w:t>
      </w:r>
      <w:r w:rsidR="006C01BA" w:rsidRPr="006C01BA">
        <w:rPr>
          <w:rFonts w:ascii="Times New Roman" w:hAnsi="Times New Roman" w:cs="Times New Roman"/>
          <w:b/>
          <w:i/>
          <w:vertAlign w:val="subscript"/>
          <w:lang w:val="en-US"/>
        </w:rPr>
        <w:t>max</w:t>
      </w:r>
      <w:proofErr w:type="spellEnd"/>
      <w:r w:rsidRPr="004403D6">
        <w:rPr>
          <w:rFonts w:ascii="Times New Roman" w:hAnsi="Times New Roman" w:cs="Times New Roman"/>
          <w:lang w:val="ru-RU"/>
        </w:rPr>
        <w:t xml:space="preserve">, В, соответствующие точке максимальной мощности несложно определить </w:t>
      </w:r>
      <w:r w:rsidR="00111041" w:rsidRPr="004403D6">
        <w:rPr>
          <w:rFonts w:ascii="Times New Roman" w:hAnsi="Times New Roman" w:cs="Times New Roman"/>
          <w:lang w:val="ru-RU"/>
        </w:rPr>
        <w:t>графическим путём</w:t>
      </w:r>
      <w:r w:rsidR="00431791">
        <w:rPr>
          <w:rFonts w:ascii="Times New Roman" w:hAnsi="Times New Roman" w:cs="Times New Roman"/>
          <w:lang w:val="ru-RU"/>
        </w:rPr>
        <w:t xml:space="preserve"> </w:t>
      </w:r>
      <w:r w:rsidR="00431791" w:rsidRPr="006C01BA">
        <w:rPr>
          <w:rFonts w:ascii="Times New Roman" w:hAnsi="Times New Roman" w:cs="Times New Roman"/>
          <w:lang w:val="ru-RU"/>
        </w:rPr>
        <w:t>[</w:t>
      </w:r>
      <w:r w:rsidR="00431791">
        <w:rPr>
          <w:rFonts w:ascii="Times New Roman" w:hAnsi="Times New Roman" w:cs="Times New Roman"/>
          <w:lang w:val="ru-RU"/>
        </w:rPr>
        <w:t>2</w:t>
      </w:r>
      <w:r w:rsidR="00431791" w:rsidRPr="00431791">
        <w:rPr>
          <w:rFonts w:ascii="Times New Roman" w:hAnsi="Times New Roman" w:cs="Times New Roman"/>
          <w:lang w:val="ru-RU"/>
        </w:rPr>
        <w:t>]</w:t>
      </w:r>
      <w:r w:rsidR="00111041" w:rsidRPr="004403D6">
        <w:rPr>
          <w:rFonts w:ascii="Times New Roman" w:hAnsi="Times New Roman" w:cs="Times New Roman"/>
          <w:lang w:val="ru-RU"/>
        </w:rPr>
        <w:t xml:space="preserve">, сопоставляя нижеприведённую схематическую вольтамперную характеристику (рис. </w:t>
      </w:r>
      <w:r w:rsidR="005409D0" w:rsidRPr="004403D6">
        <w:rPr>
          <w:rFonts w:ascii="Times New Roman" w:hAnsi="Times New Roman" w:cs="Times New Roman"/>
          <w:lang w:val="ru-RU"/>
        </w:rPr>
        <w:t>4</w:t>
      </w:r>
      <w:r w:rsidR="00111041" w:rsidRPr="004403D6">
        <w:rPr>
          <w:rFonts w:ascii="Times New Roman" w:hAnsi="Times New Roman" w:cs="Times New Roman"/>
          <w:lang w:val="ru-RU"/>
        </w:rPr>
        <w:t>), характерную для фотоэлектрических элементов, освещаемых светом и экспериментально полученные вольтамперные характеристики, приведённые на рисунке 2.</w:t>
      </w:r>
      <w:r w:rsidR="006C01BA" w:rsidRPr="006C01BA">
        <w:rPr>
          <w:rFonts w:ascii="Times New Roman" w:hAnsi="Times New Roman" w:cs="Times New Roman"/>
          <w:lang w:val="ru-RU"/>
        </w:rPr>
        <w:t xml:space="preserve"> </w:t>
      </w:r>
    </w:p>
    <w:p w:rsidR="005409D0" w:rsidRPr="004403D6" w:rsidRDefault="001753EF" w:rsidP="001753EF">
      <w:pPr>
        <w:spacing w:after="0" w:line="300" w:lineRule="auto"/>
        <w:jc w:val="center"/>
        <w:rPr>
          <w:rFonts w:ascii="Times New Roman" w:hAnsi="Times New Roman" w:cs="Times New Roman"/>
          <w:lang w:val="ru-RU"/>
        </w:rPr>
      </w:pPr>
      <w:r w:rsidRPr="004403D6">
        <w:rPr>
          <w:rFonts w:ascii="Times New Roman" w:hAnsi="Times New Roman" w:cs="Times New Roman"/>
          <w:noProof/>
        </w:rPr>
        <w:drawing>
          <wp:inline distT="0" distB="0" distL="0" distR="0">
            <wp:extent cx="2317482" cy="1621766"/>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1.jpg"/>
                    <pic:cNvPicPr/>
                  </pic:nvPicPr>
                  <pic:blipFill>
                    <a:blip r:embed="rId16">
                      <a:extLst>
                        <a:ext uri="{28A0092B-C50C-407E-A947-70E740481C1C}">
                          <a14:useLocalDpi xmlns:a14="http://schemas.microsoft.com/office/drawing/2010/main" val="0"/>
                        </a:ext>
                      </a:extLst>
                    </a:blip>
                    <a:stretch>
                      <a:fillRect/>
                    </a:stretch>
                  </pic:blipFill>
                  <pic:spPr>
                    <a:xfrm>
                      <a:off x="0" y="0"/>
                      <a:ext cx="2322533" cy="1625300"/>
                    </a:xfrm>
                    <a:prstGeom prst="rect">
                      <a:avLst/>
                    </a:prstGeom>
                  </pic:spPr>
                </pic:pic>
              </a:graphicData>
            </a:graphic>
          </wp:inline>
        </w:drawing>
      </w:r>
    </w:p>
    <w:p w:rsidR="001E7985" w:rsidRPr="004403D6" w:rsidRDefault="00BA079F" w:rsidP="004C422A">
      <w:pPr>
        <w:spacing w:after="0" w:line="300" w:lineRule="auto"/>
        <w:ind w:firstLine="720"/>
        <w:jc w:val="center"/>
        <w:rPr>
          <w:rFonts w:ascii="Times New Roman" w:hAnsi="Times New Roman" w:cs="Times New Roman"/>
          <w:lang w:val="ru-RU"/>
        </w:rPr>
      </w:pPr>
      <w:r w:rsidRPr="004403D6">
        <w:rPr>
          <w:rFonts w:ascii="Times New Roman" w:hAnsi="Times New Roman" w:cs="Times New Roman"/>
          <w:lang w:val="ru-RU"/>
        </w:rPr>
        <w:t xml:space="preserve">Рис. 4. Вольтамперная характеристика фотоэлемента с указанной на ней точкой максимальной </w:t>
      </w:r>
      <w:r w:rsidR="008A6531" w:rsidRPr="004403D6">
        <w:rPr>
          <w:rFonts w:ascii="Times New Roman" w:hAnsi="Times New Roman" w:cs="Times New Roman"/>
          <w:lang w:val="ru-RU"/>
        </w:rPr>
        <w:t xml:space="preserve">мощности </w:t>
      </w:r>
      <w:proofErr w:type="spellStart"/>
      <w:r w:rsidR="008A6531" w:rsidRPr="004C422A">
        <w:rPr>
          <w:rFonts w:ascii="Times New Roman" w:hAnsi="Times New Roman" w:cs="Times New Roman"/>
          <w:b/>
          <w:i/>
          <w:lang w:val="ru-RU"/>
        </w:rPr>
        <w:t>P</w:t>
      </w:r>
      <w:r w:rsidR="008A6531" w:rsidRPr="004C422A">
        <w:rPr>
          <w:rFonts w:ascii="Times New Roman" w:hAnsi="Times New Roman" w:cs="Times New Roman"/>
          <w:b/>
          <w:i/>
          <w:vertAlign w:val="subscript"/>
          <w:lang w:val="ru-RU"/>
        </w:rPr>
        <w:t>max</w:t>
      </w:r>
      <w:proofErr w:type="spellEnd"/>
      <w:r w:rsidRPr="004403D6">
        <w:rPr>
          <w:rFonts w:ascii="Times New Roman" w:hAnsi="Times New Roman" w:cs="Times New Roman"/>
          <w:lang w:val="ru-RU"/>
        </w:rPr>
        <w:t>.</w:t>
      </w:r>
    </w:p>
    <w:p w:rsidR="008A6531" w:rsidRPr="004403D6" w:rsidRDefault="008A6531" w:rsidP="00511C7E">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М</w:t>
      </w:r>
      <w:r w:rsidRPr="004403D6">
        <w:rPr>
          <w:rFonts w:ascii="Times New Roman" w:hAnsi="Times New Roman" w:cs="Times New Roman"/>
          <w:lang w:val="ru-RU"/>
        </w:rPr>
        <w:t>ощность падающего на солнечный модуль излучения</w:t>
      </w:r>
      <w:r w:rsidRPr="004403D6">
        <w:rPr>
          <w:rFonts w:ascii="Times New Roman" w:hAnsi="Times New Roman" w:cs="Times New Roman"/>
          <w:lang w:val="ru-RU"/>
        </w:rPr>
        <w:t xml:space="preserve"> </w:t>
      </w:r>
      <w:r w:rsidRPr="00511C7E">
        <w:rPr>
          <w:rFonts w:ascii="Times New Roman" w:hAnsi="Times New Roman" w:cs="Times New Roman"/>
          <w:b/>
          <w:i/>
          <w:lang w:val="ru-RU"/>
        </w:rPr>
        <w:t>Р(</w:t>
      </w:r>
      <w:r w:rsidRPr="00511C7E">
        <w:rPr>
          <w:rFonts w:ascii="Times New Roman" w:hAnsi="Times New Roman" w:cs="Times New Roman"/>
          <w:b/>
          <w:i/>
          <w:lang w:val="en-US"/>
        </w:rPr>
        <w:t>G</w:t>
      </w:r>
      <w:r w:rsidRPr="00511C7E">
        <w:rPr>
          <w:rFonts w:ascii="Times New Roman" w:hAnsi="Times New Roman" w:cs="Times New Roman"/>
          <w:b/>
          <w:i/>
          <w:lang w:val="ru-RU"/>
        </w:rPr>
        <w:t>)</w:t>
      </w:r>
      <w:r w:rsidRPr="004403D6">
        <w:rPr>
          <w:rFonts w:ascii="Times New Roman" w:hAnsi="Times New Roman" w:cs="Times New Roman"/>
          <w:lang w:val="ru-RU"/>
        </w:rPr>
        <w:t xml:space="preserve"> определяли из соотношения</w:t>
      </w:r>
      <w:r w:rsidR="00BD73F6">
        <w:rPr>
          <w:rFonts w:ascii="Times New Roman" w:hAnsi="Times New Roman" w:cs="Times New Roman"/>
          <w:lang w:val="ru-RU"/>
        </w:rPr>
        <w:t xml:space="preserve"> </w:t>
      </w:r>
      <w:r w:rsidR="00BD73F6" w:rsidRPr="00E965C3">
        <w:rPr>
          <w:rFonts w:ascii="Times New Roman" w:hAnsi="Times New Roman" w:cs="Times New Roman"/>
          <w:lang w:val="ru-RU"/>
        </w:rPr>
        <w:t>[</w:t>
      </w:r>
      <w:r w:rsidR="00BD73F6">
        <w:rPr>
          <w:rFonts w:ascii="Times New Roman" w:hAnsi="Times New Roman" w:cs="Times New Roman"/>
          <w:lang w:val="ru-RU"/>
        </w:rPr>
        <w:t>1</w:t>
      </w:r>
      <w:r w:rsidR="00BD73F6" w:rsidRPr="00E965C3">
        <w:rPr>
          <w:rFonts w:ascii="Times New Roman" w:hAnsi="Times New Roman" w:cs="Times New Roman"/>
          <w:lang w:val="ru-RU"/>
        </w:rPr>
        <w:t>]</w:t>
      </w:r>
      <w:r w:rsidRPr="004403D6">
        <w:rPr>
          <w:rFonts w:ascii="Times New Roman" w:hAnsi="Times New Roman" w:cs="Times New Roman"/>
          <w:lang w:val="ru-RU"/>
        </w:rPr>
        <w:t>:</w:t>
      </w:r>
    </w:p>
    <w:p w:rsidR="008A6531" w:rsidRPr="004403D6" w:rsidRDefault="00DD555A" w:rsidP="00B4032C">
      <w:pPr>
        <w:spacing w:after="0" w:line="300" w:lineRule="auto"/>
        <w:ind w:left="2160" w:firstLine="720"/>
        <w:rPr>
          <w:rFonts w:ascii="Times New Roman" w:hAnsi="Times New Roman" w:cs="Times New Roman"/>
          <w:lang w:val="ru-RU"/>
        </w:rPr>
      </w:pPr>
      <w:r w:rsidRPr="004403D6">
        <w:rPr>
          <w:rFonts w:ascii="Times New Roman" w:hAnsi="Times New Roman" w:cs="Times New Roman"/>
          <w:position w:val="-16"/>
          <w:lang w:val="ru-RU"/>
        </w:rPr>
        <w:object w:dxaOrig="2740" w:dyaOrig="420">
          <v:shape id="_x0000_i1028" type="#_x0000_t75" style="width:137.2pt;height:21.05pt" o:ole="">
            <v:imagedata r:id="rId17" o:title=""/>
          </v:shape>
          <o:OLEObject Type="Embed" ProgID="Equation.3" ShapeID="_x0000_i1028" DrawAspect="Content" ObjectID="_1624693559" r:id="rId18"/>
        </w:object>
      </w:r>
      <w:r w:rsidR="008A6531" w:rsidRPr="004403D6">
        <w:rPr>
          <w:rFonts w:ascii="Times New Roman" w:hAnsi="Times New Roman" w:cs="Times New Roman"/>
          <w:lang w:val="ru-RU"/>
        </w:rPr>
        <w:t xml:space="preserve"> </w:t>
      </w:r>
      <w:r w:rsidR="008A6531" w:rsidRPr="004403D6">
        <w:rPr>
          <w:rFonts w:ascii="Times New Roman" w:hAnsi="Times New Roman" w:cs="Times New Roman"/>
          <w:lang w:val="ru-RU"/>
        </w:rPr>
        <w:tab/>
      </w:r>
      <w:r w:rsidR="008A6531" w:rsidRPr="004403D6">
        <w:rPr>
          <w:rFonts w:ascii="Times New Roman" w:hAnsi="Times New Roman" w:cs="Times New Roman"/>
          <w:lang w:val="ru-RU"/>
        </w:rPr>
        <w:tab/>
      </w:r>
      <w:r w:rsidR="008A6531" w:rsidRPr="004403D6">
        <w:rPr>
          <w:rFonts w:ascii="Times New Roman" w:hAnsi="Times New Roman" w:cs="Times New Roman"/>
          <w:lang w:val="ru-RU"/>
        </w:rPr>
        <w:tab/>
      </w:r>
      <w:r w:rsidR="008A6531" w:rsidRPr="004403D6">
        <w:rPr>
          <w:rFonts w:ascii="Times New Roman" w:hAnsi="Times New Roman" w:cs="Times New Roman"/>
          <w:lang w:val="ru-RU"/>
        </w:rPr>
        <w:tab/>
      </w:r>
      <w:r w:rsidR="008A6531" w:rsidRPr="004403D6">
        <w:rPr>
          <w:rFonts w:ascii="Times New Roman" w:hAnsi="Times New Roman" w:cs="Times New Roman"/>
          <w:lang w:val="ru-RU"/>
        </w:rPr>
        <w:tab/>
        <w:t>(4)</w:t>
      </w:r>
    </w:p>
    <w:p w:rsidR="00DD555A" w:rsidRPr="004403D6" w:rsidRDefault="00DD555A"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 xml:space="preserve">где </w:t>
      </w:r>
      <w:r w:rsidRPr="00E965C3">
        <w:rPr>
          <w:rFonts w:ascii="Times New Roman" w:hAnsi="Times New Roman" w:cs="Times New Roman"/>
          <w:b/>
          <w:i/>
          <w:lang w:val="ru-RU"/>
        </w:rPr>
        <w:t>G</w:t>
      </w:r>
      <w:r w:rsidRPr="004403D6">
        <w:rPr>
          <w:rFonts w:ascii="Times New Roman" w:hAnsi="Times New Roman" w:cs="Times New Roman"/>
          <w:lang w:val="ru-RU"/>
        </w:rPr>
        <w:t>– мощность излучения лампы, Вт/</w:t>
      </w:r>
      <w:proofErr w:type="spellStart"/>
      <w:r w:rsidRPr="004403D6">
        <w:rPr>
          <w:rFonts w:ascii="Times New Roman" w:hAnsi="Times New Roman" w:cs="Times New Roman"/>
          <w:lang w:val="ru-RU"/>
        </w:rPr>
        <w:t>м</w:t>
      </w:r>
      <w:r w:rsidRPr="00E965C3">
        <w:rPr>
          <w:rFonts w:ascii="Times New Roman" w:hAnsi="Times New Roman" w:cs="Times New Roman"/>
          <w:vertAlign w:val="superscript"/>
          <w:lang w:val="ru-RU"/>
        </w:rPr>
        <w:t>2</w:t>
      </w:r>
      <w:proofErr w:type="spellEnd"/>
      <w:r w:rsidRPr="004403D6">
        <w:rPr>
          <w:rFonts w:ascii="Times New Roman" w:hAnsi="Times New Roman" w:cs="Times New Roman"/>
          <w:lang w:val="ru-RU"/>
        </w:rPr>
        <w:t>, приходящаяся на плоскую площадку модуля общей площадью</w:t>
      </w:r>
      <w:r w:rsidRPr="004403D6">
        <w:rPr>
          <w:rFonts w:ascii="Times New Roman" w:hAnsi="Times New Roman" w:cs="Times New Roman"/>
          <w:lang w:val="ru-RU"/>
        </w:rPr>
        <w:t xml:space="preserve"> </w:t>
      </w:r>
      <w:r w:rsidRPr="00E965C3">
        <w:rPr>
          <w:rFonts w:ascii="Times New Roman" w:hAnsi="Times New Roman" w:cs="Times New Roman"/>
          <w:b/>
          <w:i/>
          <w:lang w:val="ru-RU"/>
        </w:rPr>
        <w:t>S</w:t>
      </w:r>
      <w:r w:rsidR="00F75BB4" w:rsidRPr="004403D6">
        <w:rPr>
          <w:rFonts w:ascii="Times New Roman" w:hAnsi="Times New Roman" w:cs="Times New Roman"/>
          <w:lang w:val="ru-RU"/>
        </w:rPr>
        <w:t xml:space="preserve"> = 0,022 </w:t>
      </w:r>
      <w:proofErr w:type="spellStart"/>
      <w:r w:rsidRPr="004403D6">
        <w:rPr>
          <w:rFonts w:ascii="Times New Roman" w:hAnsi="Times New Roman" w:cs="Times New Roman"/>
          <w:lang w:val="ru-RU"/>
        </w:rPr>
        <w:t>м</w:t>
      </w:r>
      <w:r w:rsidRPr="00E965C3">
        <w:rPr>
          <w:rFonts w:ascii="Times New Roman" w:hAnsi="Times New Roman" w:cs="Times New Roman"/>
          <w:vertAlign w:val="superscript"/>
          <w:lang w:val="ru-RU"/>
        </w:rPr>
        <w:t>2</w:t>
      </w:r>
      <w:proofErr w:type="spellEnd"/>
      <w:r w:rsidRPr="004403D6">
        <w:rPr>
          <w:rFonts w:ascii="Times New Roman" w:hAnsi="Times New Roman" w:cs="Times New Roman"/>
          <w:lang w:val="ru-RU"/>
        </w:rPr>
        <w:t>, и имеющая защитный слой с коэффициентом пропускания</w:t>
      </w:r>
      <w:r w:rsidRPr="004403D6">
        <w:rPr>
          <w:rFonts w:ascii="Times New Roman" w:hAnsi="Times New Roman" w:cs="Times New Roman"/>
          <w:lang w:val="ru-RU"/>
        </w:rPr>
        <w:t xml:space="preserve"> </w:t>
      </w:r>
      <w:proofErr w:type="spellStart"/>
      <w:r w:rsidRPr="00441F71">
        <w:rPr>
          <w:rFonts w:ascii="Times New Roman" w:hAnsi="Times New Roman" w:cs="Times New Roman"/>
          <w:b/>
          <w:i/>
          <w:lang w:val="ru-RU"/>
        </w:rPr>
        <w:t>К</w:t>
      </w:r>
      <w:r w:rsidRPr="00441F71">
        <w:rPr>
          <w:rFonts w:ascii="Times New Roman" w:hAnsi="Times New Roman" w:cs="Times New Roman"/>
          <w:b/>
          <w:i/>
          <w:vertAlign w:val="subscript"/>
          <w:lang w:val="ru-RU"/>
        </w:rPr>
        <w:t>проп</w:t>
      </w:r>
      <w:proofErr w:type="spellEnd"/>
      <w:r w:rsidRPr="004403D6">
        <w:rPr>
          <w:rFonts w:ascii="Times New Roman" w:hAnsi="Times New Roman" w:cs="Times New Roman"/>
          <w:lang w:val="ru-RU"/>
        </w:rPr>
        <w:t xml:space="preserve"> = 0,7 для данного устройства</w:t>
      </w:r>
      <w:r w:rsidRPr="004403D6">
        <w:rPr>
          <w:rFonts w:ascii="Times New Roman" w:hAnsi="Times New Roman" w:cs="Times New Roman"/>
          <w:lang w:val="ru-RU"/>
        </w:rPr>
        <w:t xml:space="preserve">, </w:t>
      </w:r>
      <w:proofErr w:type="spellStart"/>
      <w:r w:rsidRPr="004403D6">
        <w:rPr>
          <w:rFonts w:ascii="Times New Roman" w:hAnsi="Times New Roman" w:cs="Times New Roman"/>
          <w:lang w:val="ru-RU"/>
        </w:rPr>
        <w:t>о.е</w:t>
      </w:r>
      <w:proofErr w:type="spellEnd"/>
      <w:r w:rsidRPr="004403D6">
        <w:rPr>
          <w:rFonts w:ascii="Times New Roman" w:hAnsi="Times New Roman" w:cs="Times New Roman"/>
          <w:lang w:val="ru-RU"/>
        </w:rPr>
        <w:t>.;</w:t>
      </w:r>
      <w:r w:rsidRPr="004403D6">
        <w:rPr>
          <w:rFonts w:ascii="Times New Roman" w:hAnsi="Times New Roman" w:cs="Times New Roman"/>
          <w:lang w:val="ru-RU"/>
        </w:rPr>
        <w:t xml:space="preserve"> </w:t>
      </w:r>
      <w:proofErr w:type="spellStart"/>
      <w:r w:rsidRPr="00441F71">
        <w:rPr>
          <w:rFonts w:ascii="Times New Roman" w:hAnsi="Times New Roman" w:cs="Times New Roman"/>
          <w:b/>
          <w:i/>
          <w:lang w:val="ru-RU"/>
        </w:rPr>
        <w:t>К</w:t>
      </w:r>
      <w:r w:rsidRPr="00441F71">
        <w:rPr>
          <w:rFonts w:ascii="Times New Roman" w:hAnsi="Times New Roman" w:cs="Times New Roman"/>
          <w:b/>
          <w:i/>
          <w:vertAlign w:val="subscript"/>
          <w:lang w:val="ru-RU"/>
        </w:rPr>
        <w:t>зап</w:t>
      </w:r>
      <w:proofErr w:type="spellEnd"/>
      <w:r w:rsidRPr="004403D6">
        <w:rPr>
          <w:rFonts w:ascii="Times New Roman" w:hAnsi="Times New Roman" w:cs="Times New Roman"/>
          <w:lang w:val="ru-RU"/>
        </w:rPr>
        <w:t xml:space="preserve">– коэффициент заполнения солнечного элемента, </w:t>
      </w:r>
      <w:r w:rsidRPr="004403D6">
        <w:rPr>
          <w:rFonts w:ascii="Times New Roman" w:hAnsi="Times New Roman" w:cs="Times New Roman"/>
          <w:lang w:val="ru-RU"/>
        </w:rPr>
        <w:t>имеющий</w:t>
      </w:r>
      <w:r w:rsidRPr="004403D6">
        <w:rPr>
          <w:rFonts w:ascii="Times New Roman" w:hAnsi="Times New Roman" w:cs="Times New Roman"/>
          <w:lang w:val="ru-RU"/>
        </w:rPr>
        <w:t xml:space="preserve"> величину 0,98</w:t>
      </w:r>
      <w:r w:rsidRPr="004403D6">
        <w:rPr>
          <w:rFonts w:ascii="Times New Roman" w:hAnsi="Times New Roman" w:cs="Times New Roman"/>
          <w:lang w:val="ru-RU"/>
        </w:rPr>
        <w:t xml:space="preserve"> для исследуемого солнечного</w:t>
      </w:r>
      <w:r w:rsidRPr="004403D6">
        <w:rPr>
          <w:rFonts w:ascii="Times New Roman" w:hAnsi="Times New Roman" w:cs="Times New Roman"/>
          <w:lang w:val="ru-RU"/>
        </w:rPr>
        <w:t xml:space="preserve"> модул</w:t>
      </w:r>
      <w:r w:rsidRPr="004403D6">
        <w:rPr>
          <w:rFonts w:ascii="Times New Roman" w:hAnsi="Times New Roman" w:cs="Times New Roman"/>
          <w:lang w:val="ru-RU"/>
        </w:rPr>
        <w:t>я</w:t>
      </w:r>
      <w:r w:rsidRPr="004403D6">
        <w:rPr>
          <w:rFonts w:ascii="Times New Roman" w:hAnsi="Times New Roman" w:cs="Times New Roman"/>
          <w:lang w:val="ru-RU"/>
        </w:rPr>
        <w:t>.</w:t>
      </w:r>
    </w:p>
    <w:p w:rsidR="00F75BB4" w:rsidRPr="004403D6" w:rsidRDefault="00F75BB4" w:rsidP="005C6B1D">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 xml:space="preserve">Результаты расчётов </w:t>
      </w:r>
      <w:r w:rsidRPr="004403D6">
        <w:rPr>
          <w:rFonts w:ascii="Times New Roman" w:hAnsi="Times New Roman" w:cs="Times New Roman"/>
          <w:lang w:val="ru-RU"/>
        </w:rPr>
        <w:t>коэффициента полезного действия КПД</w:t>
      </w:r>
      <w:r w:rsidRPr="004403D6">
        <w:rPr>
          <w:rFonts w:ascii="Times New Roman" w:hAnsi="Times New Roman" w:cs="Times New Roman"/>
          <w:lang w:val="ru-RU"/>
        </w:rPr>
        <w:t xml:space="preserve"> солнечн</w:t>
      </w:r>
      <w:r w:rsidRPr="004403D6">
        <w:rPr>
          <w:rFonts w:ascii="Times New Roman" w:hAnsi="Times New Roman" w:cs="Times New Roman"/>
          <w:lang w:val="ru-RU"/>
        </w:rPr>
        <w:t>ого модуля приведены в таблице 2</w:t>
      </w:r>
      <w:r w:rsidRPr="004403D6">
        <w:rPr>
          <w:rFonts w:ascii="Times New Roman" w:hAnsi="Times New Roman" w:cs="Times New Roman"/>
          <w:lang w:val="ru-RU"/>
        </w:rPr>
        <w:t>.</w:t>
      </w:r>
    </w:p>
    <w:p w:rsidR="00F75BB4" w:rsidRPr="004403D6" w:rsidRDefault="00F75BB4" w:rsidP="005C6B1D">
      <w:pPr>
        <w:spacing w:after="0" w:line="300" w:lineRule="auto"/>
        <w:ind w:firstLine="720"/>
        <w:rPr>
          <w:rFonts w:ascii="Times New Roman" w:hAnsi="Times New Roman" w:cs="Times New Roman"/>
          <w:lang w:val="ru-RU"/>
        </w:rPr>
      </w:pPr>
      <w:r w:rsidRPr="00946128">
        <w:rPr>
          <w:rFonts w:ascii="Times New Roman" w:hAnsi="Times New Roman" w:cs="Times New Roman"/>
          <w:i/>
          <w:lang w:val="ru-RU"/>
        </w:rPr>
        <w:t xml:space="preserve">Таблица </w:t>
      </w:r>
      <w:r w:rsidRPr="00946128">
        <w:rPr>
          <w:rFonts w:ascii="Times New Roman" w:hAnsi="Times New Roman" w:cs="Times New Roman"/>
          <w:i/>
          <w:lang w:val="ru-RU"/>
        </w:rPr>
        <w:t>2</w:t>
      </w:r>
      <w:r w:rsidRPr="00946128">
        <w:rPr>
          <w:rFonts w:ascii="Times New Roman" w:hAnsi="Times New Roman" w:cs="Times New Roman"/>
          <w:i/>
          <w:lang w:val="ru-RU"/>
        </w:rPr>
        <w:t>.</w:t>
      </w:r>
      <w:r w:rsidRPr="004403D6">
        <w:rPr>
          <w:rFonts w:ascii="Times New Roman" w:hAnsi="Times New Roman" w:cs="Times New Roman"/>
          <w:lang w:val="ru-RU"/>
        </w:rPr>
        <w:t xml:space="preserve"> Результаты расчётов </w:t>
      </w:r>
      <w:r w:rsidRPr="004403D6">
        <w:rPr>
          <w:rFonts w:ascii="Times New Roman" w:hAnsi="Times New Roman" w:cs="Times New Roman"/>
          <w:lang w:val="ru-RU"/>
        </w:rPr>
        <w:t>КПД</w:t>
      </w:r>
      <w:r w:rsidRPr="004403D6">
        <w:rPr>
          <w:rFonts w:ascii="Times New Roman" w:hAnsi="Times New Roman" w:cs="Times New Roman"/>
          <w:lang w:val="ru-RU"/>
        </w:rPr>
        <w:t xml:space="preserve"> солнечного модуля.</w:t>
      </w:r>
    </w:p>
    <w:tbl>
      <w:tblPr>
        <w:tblStyle w:val="a4"/>
        <w:tblW w:w="9345" w:type="dxa"/>
        <w:tblLook w:val="04A0" w:firstRow="1" w:lastRow="0" w:firstColumn="1" w:lastColumn="0" w:noHBand="0" w:noVBand="1"/>
      </w:tblPr>
      <w:tblGrid>
        <w:gridCol w:w="1869"/>
        <w:gridCol w:w="1869"/>
        <w:gridCol w:w="1869"/>
        <w:gridCol w:w="1869"/>
        <w:gridCol w:w="1869"/>
      </w:tblGrid>
      <w:tr w:rsidR="00E9188A" w:rsidRPr="004403D6" w:rsidTr="00E9188A">
        <w:tc>
          <w:tcPr>
            <w:tcW w:w="1869" w:type="dxa"/>
          </w:tcPr>
          <w:p w:rsidR="00E9188A" w:rsidRPr="004403D6" w:rsidRDefault="00E9188A" w:rsidP="00B4032C">
            <w:pPr>
              <w:spacing w:line="300" w:lineRule="auto"/>
              <w:rPr>
                <w:rFonts w:ascii="Times New Roman" w:hAnsi="Times New Roman" w:cs="Times New Roman"/>
                <w:lang w:val="ru-RU"/>
              </w:rPr>
            </w:pPr>
            <w:r w:rsidRPr="00B22BC3">
              <w:rPr>
                <w:rFonts w:ascii="Times New Roman" w:hAnsi="Times New Roman" w:cs="Times New Roman"/>
                <w:b/>
                <w:i/>
                <w:lang w:val="en-US"/>
              </w:rPr>
              <w:t>G</w:t>
            </w:r>
            <w:r w:rsidRPr="004403D6">
              <w:rPr>
                <w:rFonts w:ascii="Times New Roman" w:hAnsi="Times New Roman" w:cs="Times New Roman"/>
                <w:lang w:val="ru-RU"/>
              </w:rPr>
              <w:t xml:space="preserve">, </w:t>
            </w:r>
            <w:r w:rsidRPr="004403D6">
              <w:rPr>
                <w:rFonts w:ascii="Times New Roman" w:hAnsi="Times New Roman" w:cs="Times New Roman"/>
                <w:lang w:val="ru-RU"/>
              </w:rPr>
              <w:t>Вт/</w:t>
            </w:r>
            <w:proofErr w:type="spellStart"/>
            <w:r w:rsidRPr="004403D6">
              <w:rPr>
                <w:rFonts w:ascii="Times New Roman" w:hAnsi="Times New Roman" w:cs="Times New Roman"/>
                <w:lang w:val="ru-RU"/>
              </w:rPr>
              <w:t>м2</w:t>
            </w:r>
            <w:proofErr w:type="spellEnd"/>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100</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200</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400</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800</w:t>
            </w:r>
          </w:p>
        </w:tc>
      </w:tr>
      <w:tr w:rsidR="00E9188A" w:rsidRPr="004403D6" w:rsidTr="00E9188A">
        <w:tc>
          <w:tcPr>
            <w:tcW w:w="1869" w:type="dxa"/>
          </w:tcPr>
          <w:p w:rsidR="00E9188A" w:rsidRPr="004403D6" w:rsidRDefault="00E9188A" w:rsidP="00B4032C">
            <w:pPr>
              <w:spacing w:line="300" w:lineRule="auto"/>
              <w:rPr>
                <w:rFonts w:ascii="Times New Roman" w:hAnsi="Times New Roman" w:cs="Times New Roman"/>
                <w:lang w:val="ru-RU"/>
              </w:rPr>
            </w:pPr>
            <w:proofErr w:type="spellStart"/>
            <w:r w:rsidRPr="00B22BC3">
              <w:rPr>
                <w:rFonts w:ascii="Times New Roman" w:hAnsi="Times New Roman" w:cs="Times New Roman"/>
                <w:b/>
                <w:i/>
                <w:lang w:val="en-US"/>
              </w:rPr>
              <w:t>Р</w:t>
            </w:r>
            <w:r w:rsidRPr="00B22BC3">
              <w:rPr>
                <w:rFonts w:ascii="Times New Roman" w:hAnsi="Times New Roman" w:cs="Times New Roman"/>
                <w:b/>
                <w:i/>
                <w:vertAlign w:val="subscript"/>
                <w:lang w:val="en-US"/>
              </w:rPr>
              <w:t>СМ</w:t>
            </w:r>
            <w:proofErr w:type="spellEnd"/>
            <w:r w:rsidRPr="00B22BC3">
              <w:rPr>
                <w:rFonts w:ascii="Times New Roman" w:hAnsi="Times New Roman" w:cs="Times New Roman"/>
                <w:b/>
                <w:i/>
                <w:lang w:val="en-US"/>
              </w:rPr>
              <w:t>(I)</w:t>
            </w:r>
            <w:r w:rsidRPr="004403D6">
              <w:rPr>
                <w:rFonts w:ascii="Times New Roman" w:hAnsi="Times New Roman" w:cs="Times New Roman"/>
                <w:lang w:val="ru-RU"/>
              </w:rPr>
              <w:t>, Вт</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0,102</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0,196</w:t>
            </w:r>
          </w:p>
        </w:tc>
        <w:tc>
          <w:tcPr>
            <w:tcW w:w="1869" w:type="dxa"/>
          </w:tcPr>
          <w:p w:rsidR="00E9188A" w:rsidRPr="004403D6" w:rsidRDefault="00562F09"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0,795</w:t>
            </w:r>
          </w:p>
        </w:tc>
        <w:tc>
          <w:tcPr>
            <w:tcW w:w="1869" w:type="dxa"/>
          </w:tcPr>
          <w:p w:rsidR="00E9188A" w:rsidRPr="004403D6" w:rsidRDefault="00562F09"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0,905</w:t>
            </w:r>
          </w:p>
        </w:tc>
      </w:tr>
      <w:tr w:rsidR="00E9188A" w:rsidRPr="004403D6" w:rsidTr="00E9188A">
        <w:tc>
          <w:tcPr>
            <w:tcW w:w="1869" w:type="dxa"/>
          </w:tcPr>
          <w:p w:rsidR="00E9188A" w:rsidRPr="004403D6" w:rsidRDefault="00E9188A" w:rsidP="00B4032C">
            <w:pPr>
              <w:spacing w:line="300" w:lineRule="auto"/>
              <w:rPr>
                <w:rFonts w:ascii="Times New Roman" w:hAnsi="Times New Roman" w:cs="Times New Roman"/>
                <w:lang w:val="ru-RU"/>
              </w:rPr>
            </w:pPr>
            <w:r w:rsidRPr="004403D6">
              <w:rPr>
                <w:rFonts w:ascii="Times New Roman" w:hAnsi="Times New Roman" w:cs="Times New Roman"/>
                <w:lang w:val="ru-RU"/>
              </w:rPr>
              <w:t>КПД (</w:t>
            </w:r>
            <w:r w:rsidRPr="00B22BC3">
              <w:rPr>
                <w:rFonts w:ascii="Times New Roman" w:hAnsi="Times New Roman" w:cs="Times New Roman"/>
                <w:b/>
                <w:i/>
                <w:lang w:val="ru-RU"/>
              </w:rPr>
              <w:sym w:font="Symbol" w:char="F068"/>
            </w:r>
            <w:r w:rsidRPr="004403D6">
              <w:rPr>
                <w:rFonts w:ascii="Times New Roman" w:hAnsi="Times New Roman" w:cs="Times New Roman"/>
                <w:lang w:val="ru-RU"/>
              </w:rPr>
              <w:t>), %</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6,75</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6,49</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7,2</w:t>
            </w:r>
          </w:p>
        </w:tc>
        <w:tc>
          <w:tcPr>
            <w:tcW w:w="1869" w:type="dxa"/>
          </w:tcPr>
          <w:p w:rsidR="00E9188A" w:rsidRPr="004403D6" w:rsidRDefault="00E9188A" w:rsidP="00902E67">
            <w:pPr>
              <w:spacing w:line="300" w:lineRule="auto"/>
              <w:jc w:val="center"/>
              <w:rPr>
                <w:rFonts w:ascii="Times New Roman" w:hAnsi="Times New Roman" w:cs="Times New Roman"/>
                <w:lang w:val="ru-RU"/>
              </w:rPr>
            </w:pPr>
            <w:r w:rsidRPr="004403D6">
              <w:rPr>
                <w:rFonts w:ascii="Times New Roman" w:hAnsi="Times New Roman" w:cs="Times New Roman"/>
                <w:lang w:val="ru-RU"/>
              </w:rPr>
              <w:t>7,49</w:t>
            </w:r>
          </w:p>
        </w:tc>
      </w:tr>
    </w:tbl>
    <w:p w:rsidR="00E9188A" w:rsidRPr="004403D6" w:rsidRDefault="00E9188A" w:rsidP="00B4032C">
      <w:pPr>
        <w:spacing w:after="0" w:line="300" w:lineRule="auto"/>
        <w:rPr>
          <w:rFonts w:ascii="Times New Roman" w:hAnsi="Times New Roman" w:cs="Times New Roman"/>
          <w:lang w:val="ru-RU"/>
        </w:rPr>
      </w:pPr>
    </w:p>
    <w:p w:rsidR="00F75BB4" w:rsidRDefault="005E430B" w:rsidP="00946128">
      <w:pPr>
        <w:spacing w:after="0" w:line="300" w:lineRule="auto"/>
        <w:ind w:firstLine="720"/>
        <w:rPr>
          <w:rFonts w:ascii="Times New Roman" w:hAnsi="Times New Roman" w:cs="Times New Roman"/>
          <w:lang w:val="ru-RU"/>
        </w:rPr>
      </w:pPr>
      <w:r w:rsidRPr="004403D6">
        <w:rPr>
          <w:rFonts w:ascii="Times New Roman" w:hAnsi="Times New Roman" w:cs="Times New Roman"/>
          <w:lang w:val="ru-RU"/>
        </w:rPr>
        <w:t>Полученные электрофизические характеристики свойственны исследуемому солнечному модулю и свидетельствуют об его эффективности в качестве составного элемента для солнечной батареи. Все параметры солнечного элемента изменяются с изменением температуры, интенсивности освещения и степени радиационного повреждения, а также сильно зависят от типа фотоэлементов, составляющих солнечный модуль.</w:t>
      </w:r>
    </w:p>
    <w:p w:rsidR="00517D03" w:rsidRPr="004403D6" w:rsidRDefault="00517D03" w:rsidP="00946128">
      <w:pPr>
        <w:spacing w:after="0" w:line="300" w:lineRule="auto"/>
        <w:ind w:firstLine="720"/>
        <w:rPr>
          <w:rFonts w:ascii="Times New Roman" w:hAnsi="Times New Roman" w:cs="Times New Roman"/>
          <w:lang w:val="ru-RU"/>
        </w:rPr>
      </w:pPr>
      <w:bookmarkStart w:id="0" w:name="_GoBack"/>
      <w:bookmarkEnd w:id="0"/>
    </w:p>
    <w:p w:rsidR="00C252D4" w:rsidRPr="004403D6" w:rsidRDefault="00C252D4" w:rsidP="00B4032C">
      <w:pPr>
        <w:shd w:val="clear" w:color="auto" w:fill="FFFFFF"/>
        <w:spacing w:after="0" w:line="300" w:lineRule="auto"/>
        <w:ind w:firstLine="720"/>
        <w:jc w:val="center"/>
        <w:rPr>
          <w:rFonts w:ascii="Times New Roman" w:hAnsi="Times New Roman" w:cs="Times New Roman"/>
          <w:i/>
          <w:color w:val="000000"/>
          <w:lang w:val="ru-RU"/>
        </w:rPr>
      </w:pPr>
      <w:r w:rsidRPr="004403D6">
        <w:rPr>
          <w:rFonts w:ascii="Times New Roman" w:hAnsi="Times New Roman" w:cs="Times New Roman"/>
          <w:i/>
          <w:color w:val="000000"/>
          <w:lang w:val="ru-RU"/>
        </w:rPr>
        <w:t>СПИСОК ЛИТЕРАТУРЫ</w:t>
      </w:r>
    </w:p>
    <w:p w:rsidR="005E430B" w:rsidRPr="005E430B" w:rsidRDefault="005E430B" w:rsidP="00B4032C">
      <w:pPr>
        <w:spacing w:after="0" w:line="300" w:lineRule="auto"/>
        <w:rPr>
          <w:rFonts w:ascii="Times New Roman" w:hAnsi="Times New Roman" w:cs="Times New Roman"/>
          <w:lang w:val="ru-RU"/>
        </w:rPr>
      </w:pPr>
      <w:r w:rsidRPr="005E430B">
        <w:rPr>
          <w:rFonts w:ascii="Times New Roman" w:hAnsi="Times New Roman" w:cs="Times New Roman"/>
          <w:lang w:val="ru-RU"/>
        </w:rPr>
        <w:t xml:space="preserve">1. Фалеев, </w:t>
      </w:r>
      <w:proofErr w:type="spellStart"/>
      <w:r w:rsidRPr="005E430B">
        <w:rPr>
          <w:rFonts w:ascii="Times New Roman" w:hAnsi="Times New Roman" w:cs="Times New Roman"/>
          <w:lang w:val="ru-RU"/>
        </w:rPr>
        <w:t>Д.С</w:t>
      </w:r>
      <w:proofErr w:type="spellEnd"/>
      <w:r w:rsidRPr="005E430B">
        <w:rPr>
          <w:rFonts w:ascii="Times New Roman" w:hAnsi="Times New Roman" w:cs="Times New Roman"/>
          <w:lang w:val="ru-RU"/>
        </w:rPr>
        <w:t>. Воз</w:t>
      </w:r>
      <w:r w:rsidRPr="004403D6">
        <w:rPr>
          <w:rFonts w:ascii="Times New Roman" w:hAnsi="Times New Roman" w:cs="Times New Roman"/>
          <w:lang w:val="ru-RU"/>
        </w:rPr>
        <w:t>обновляемые и ресурсосберегающие</w:t>
      </w:r>
      <w:r w:rsidRPr="005E430B">
        <w:rPr>
          <w:rFonts w:ascii="Times New Roman" w:hAnsi="Times New Roman" w:cs="Times New Roman"/>
          <w:lang w:val="ru-RU"/>
        </w:rPr>
        <w:t xml:space="preserve"> источники </w:t>
      </w:r>
      <w:r w:rsidRPr="004403D6">
        <w:rPr>
          <w:rFonts w:ascii="Times New Roman" w:hAnsi="Times New Roman" w:cs="Times New Roman"/>
          <w:lang w:val="ru-RU"/>
        </w:rPr>
        <w:t>энергии/</w:t>
      </w:r>
      <w:proofErr w:type="spellStart"/>
      <w:r w:rsidRPr="004403D6">
        <w:rPr>
          <w:rFonts w:ascii="Times New Roman" w:hAnsi="Times New Roman" w:cs="Times New Roman"/>
          <w:lang w:val="ru-RU"/>
        </w:rPr>
        <w:t>Д.С</w:t>
      </w:r>
      <w:proofErr w:type="spellEnd"/>
      <w:r w:rsidRPr="004403D6">
        <w:rPr>
          <w:rFonts w:ascii="Times New Roman" w:hAnsi="Times New Roman" w:cs="Times New Roman"/>
          <w:lang w:val="ru-RU"/>
        </w:rPr>
        <w:t>. Фалеев//</w:t>
      </w:r>
      <w:r w:rsidR="007C2659" w:rsidRPr="004403D6">
        <w:rPr>
          <w:rFonts w:ascii="Times New Roman" w:hAnsi="Times New Roman" w:cs="Times New Roman"/>
          <w:lang w:val="ru-RU"/>
        </w:rPr>
        <w:t xml:space="preserve"> </w:t>
      </w:r>
      <w:r w:rsidR="007C2659" w:rsidRPr="004403D6">
        <w:rPr>
          <w:rFonts w:ascii="Times New Roman" w:hAnsi="Times New Roman" w:cs="Times New Roman"/>
          <w:lang w:val="ru-RU"/>
        </w:rPr>
        <w:t>Учебное пособие</w:t>
      </w:r>
      <w:r w:rsidR="007C2659" w:rsidRPr="005E430B">
        <w:rPr>
          <w:rFonts w:ascii="Times New Roman" w:hAnsi="Times New Roman" w:cs="Times New Roman"/>
          <w:lang w:val="ru-RU"/>
        </w:rPr>
        <w:t xml:space="preserve"> для студентов вузов ж.-д. </w:t>
      </w:r>
      <w:r w:rsidR="007C2659" w:rsidRPr="004403D6">
        <w:rPr>
          <w:rFonts w:ascii="Times New Roman" w:hAnsi="Times New Roman" w:cs="Times New Roman"/>
          <w:lang w:val="ru-RU"/>
        </w:rPr>
        <w:t>транспорта – 5</w:t>
      </w:r>
      <w:r w:rsidR="007C2659" w:rsidRPr="004403D6">
        <w:rPr>
          <w:rFonts w:ascii="Times New Roman" w:hAnsi="Times New Roman" w:cs="Times New Roman"/>
          <w:lang w:val="ru-RU"/>
        </w:rPr>
        <w:t>-е. - Издательст</w:t>
      </w:r>
      <w:r w:rsidR="007C2659" w:rsidRPr="004403D6">
        <w:rPr>
          <w:rFonts w:ascii="Times New Roman" w:hAnsi="Times New Roman" w:cs="Times New Roman"/>
          <w:lang w:val="ru-RU"/>
        </w:rPr>
        <w:t xml:space="preserve">во </w:t>
      </w:r>
      <w:proofErr w:type="spellStart"/>
      <w:r w:rsidR="007C2659" w:rsidRPr="004403D6">
        <w:rPr>
          <w:rFonts w:ascii="Times New Roman" w:hAnsi="Times New Roman" w:cs="Times New Roman"/>
          <w:lang w:val="ru-RU"/>
        </w:rPr>
        <w:t>ДВГУПС</w:t>
      </w:r>
      <w:proofErr w:type="spellEnd"/>
      <w:r w:rsidR="007C2659" w:rsidRPr="004403D6">
        <w:rPr>
          <w:rFonts w:ascii="Times New Roman" w:hAnsi="Times New Roman" w:cs="Times New Roman"/>
          <w:lang w:val="ru-RU"/>
        </w:rPr>
        <w:t xml:space="preserve"> – </w:t>
      </w:r>
      <w:r w:rsidR="007C2659" w:rsidRPr="004403D6">
        <w:rPr>
          <w:rFonts w:ascii="Times New Roman" w:hAnsi="Times New Roman" w:cs="Times New Roman"/>
          <w:lang w:val="ru-RU"/>
        </w:rPr>
        <w:t>Хабаровск:</w:t>
      </w:r>
      <w:r w:rsidR="007C2659" w:rsidRPr="004403D6">
        <w:rPr>
          <w:rFonts w:ascii="Times New Roman" w:hAnsi="Times New Roman" w:cs="Times New Roman"/>
          <w:lang w:val="ru-RU"/>
        </w:rPr>
        <w:t xml:space="preserve"> 2016</w:t>
      </w:r>
      <w:r w:rsidRPr="005E430B">
        <w:rPr>
          <w:rFonts w:ascii="Times New Roman" w:hAnsi="Times New Roman" w:cs="Times New Roman"/>
          <w:lang w:val="ru-RU"/>
        </w:rPr>
        <w:t>.</w:t>
      </w:r>
    </w:p>
    <w:p w:rsidR="005E430B" w:rsidRPr="005E430B" w:rsidRDefault="007C2659" w:rsidP="00B4032C">
      <w:pPr>
        <w:spacing w:after="0" w:line="300" w:lineRule="auto"/>
        <w:rPr>
          <w:rFonts w:ascii="Times New Roman" w:hAnsi="Times New Roman" w:cs="Times New Roman"/>
          <w:lang w:val="ru-RU"/>
        </w:rPr>
      </w:pPr>
      <w:r w:rsidRPr="004403D6">
        <w:rPr>
          <w:rFonts w:ascii="Times New Roman" w:hAnsi="Times New Roman" w:cs="Times New Roman"/>
          <w:lang w:val="ru-RU"/>
        </w:rPr>
        <w:t>2</w:t>
      </w:r>
      <w:r w:rsidR="005E430B" w:rsidRPr="005E430B">
        <w:rPr>
          <w:rFonts w:ascii="Times New Roman" w:hAnsi="Times New Roman" w:cs="Times New Roman"/>
          <w:lang w:val="ru-RU"/>
        </w:rPr>
        <w:t>. А. да Роза. Возобновляемые источники энергии. Физико-техни</w:t>
      </w:r>
      <w:r w:rsidR="005E430B" w:rsidRPr="005E430B">
        <w:rPr>
          <w:rFonts w:ascii="Times New Roman" w:hAnsi="Times New Roman" w:cs="Times New Roman"/>
          <w:lang w:val="ru-RU"/>
        </w:rPr>
        <w:softHyphen/>
        <w:t>чес</w:t>
      </w:r>
      <w:r w:rsidR="005E430B" w:rsidRPr="005E430B">
        <w:rPr>
          <w:rFonts w:ascii="Times New Roman" w:hAnsi="Times New Roman" w:cs="Times New Roman"/>
          <w:lang w:val="ru-RU"/>
        </w:rPr>
        <w:softHyphen/>
        <w:t>кие основы / А. да Роза</w:t>
      </w:r>
      <w:r w:rsidRPr="004403D6">
        <w:rPr>
          <w:rFonts w:ascii="Times New Roman" w:hAnsi="Times New Roman" w:cs="Times New Roman"/>
          <w:lang w:val="ru-RU"/>
        </w:rPr>
        <w:t xml:space="preserve">// </w:t>
      </w:r>
      <w:r w:rsidRPr="005E430B">
        <w:rPr>
          <w:rFonts w:ascii="Times New Roman" w:hAnsi="Times New Roman" w:cs="Times New Roman"/>
          <w:lang w:val="ru-RU"/>
        </w:rPr>
        <w:t xml:space="preserve">Изд. дом «Интеллект» и </w:t>
      </w:r>
      <w:proofErr w:type="spellStart"/>
      <w:r w:rsidRPr="005E430B">
        <w:rPr>
          <w:rFonts w:ascii="Times New Roman" w:hAnsi="Times New Roman" w:cs="Times New Roman"/>
          <w:lang w:val="ru-RU"/>
        </w:rPr>
        <w:t>МЭИ</w:t>
      </w:r>
      <w:proofErr w:type="spellEnd"/>
      <w:r w:rsidRPr="004403D6">
        <w:rPr>
          <w:rFonts w:ascii="Times New Roman" w:hAnsi="Times New Roman" w:cs="Times New Roman"/>
          <w:lang w:val="ru-RU"/>
        </w:rPr>
        <w:t xml:space="preserve"> (</w:t>
      </w:r>
      <w:r w:rsidR="005E430B" w:rsidRPr="005E430B">
        <w:rPr>
          <w:rFonts w:ascii="Times New Roman" w:hAnsi="Times New Roman" w:cs="Times New Roman"/>
          <w:lang w:val="ru-RU"/>
        </w:rPr>
        <w:t>пер. с англ</w:t>
      </w:r>
      <w:r w:rsidRPr="004403D6">
        <w:rPr>
          <w:rFonts w:ascii="Times New Roman" w:hAnsi="Times New Roman" w:cs="Times New Roman"/>
          <w:lang w:val="ru-RU"/>
        </w:rPr>
        <w:t>ийского)</w:t>
      </w:r>
      <w:r w:rsidR="005E430B" w:rsidRPr="005E430B">
        <w:rPr>
          <w:rFonts w:ascii="Times New Roman" w:hAnsi="Times New Roman" w:cs="Times New Roman"/>
          <w:lang w:val="ru-RU"/>
        </w:rPr>
        <w:t xml:space="preserve">. – </w:t>
      </w:r>
      <w:r w:rsidRPr="004403D6">
        <w:rPr>
          <w:rFonts w:ascii="Times New Roman" w:hAnsi="Times New Roman" w:cs="Times New Roman"/>
          <w:lang w:val="ru-RU"/>
        </w:rPr>
        <w:t>Москва:</w:t>
      </w:r>
      <w:r w:rsidR="005E430B" w:rsidRPr="005E430B">
        <w:rPr>
          <w:rFonts w:ascii="Times New Roman" w:hAnsi="Times New Roman" w:cs="Times New Roman"/>
          <w:lang w:val="ru-RU"/>
        </w:rPr>
        <w:t xml:space="preserve"> 2010.</w:t>
      </w:r>
    </w:p>
    <w:p w:rsidR="005E430B" w:rsidRPr="004403D6" w:rsidRDefault="005E430B" w:rsidP="00B4032C">
      <w:pPr>
        <w:spacing w:after="0" w:line="300" w:lineRule="auto"/>
        <w:rPr>
          <w:rFonts w:ascii="Times New Roman" w:hAnsi="Times New Roman" w:cs="Times New Roman"/>
          <w:lang w:val="ru-RU"/>
        </w:rPr>
      </w:pPr>
    </w:p>
    <w:sectPr w:rsidR="005E430B" w:rsidRPr="004403D6" w:rsidSect="004403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58"/>
    <w:rsid w:val="00012410"/>
    <w:rsid w:val="00067E15"/>
    <w:rsid w:val="000C4097"/>
    <w:rsid w:val="00101FA0"/>
    <w:rsid w:val="00111041"/>
    <w:rsid w:val="00122407"/>
    <w:rsid w:val="00127A59"/>
    <w:rsid w:val="001430D1"/>
    <w:rsid w:val="001753EF"/>
    <w:rsid w:val="001A4A24"/>
    <w:rsid w:val="001D2309"/>
    <w:rsid w:val="001E3947"/>
    <w:rsid w:val="001E6118"/>
    <w:rsid w:val="001E7985"/>
    <w:rsid w:val="001F2E7A"/>
    <w:rsid w:val="00233E7F"/>
    <w:rsid w:val="0024692A"/>
    <w:rsid w:val="0026760E"/>
    <w:rsid w:val="00270112"/>
    <w:rsid w:val="002B37F1"/>
    <w:rsid w:val="002C02CE"/>
    <w:rsid w:val="002E64A7"/>
    <w:rsid w:val="002E79B4"/>
    <w:rsid w:val="003004FD"/>
    <w:rsid w:val="003406A9"/>
    <w:rsid w:val="003503F7"/>
    <w:rsid w:val="0037023E"/>
    <w:rsid w:val="003728F4"/>
    <w:rsid w:val="00372A35"/>
    <w:rsid w:val="003E47AA"/>
    <w:rsid w:val="003F585C"/>
    <w:rsid w:val="00403C37"/>
    <w:rsid w:val="00431791"/>
    <w:rsid w:val="004403D6"/>
    <w:rsid w:val="00441F71"/>
    <w:rsid w:val="004C422A"/>
    <w:rsid w:val="004C5182"/>
    <w:rsid w:val="00511C7E"/>
    <w:rsid w:val="00517D03"/>
    <w:rsid w:val="0052362D"/>
    <w:rsid w:val="005368FE"/>
    <w:rsid w:val="005409D0"/>
    <w:rsid w:val="00562F09"/>
    <w:rsid w:val="00576709"/>
    <w:rsid w:val="00591DD5"/>
    <w:rsid w:val="005C657C"/>
    <w:rsid w:val="005C6B1D"/>
    <w:rsid w:val="005D5B94"/>
    <w:rsid w:val="005E430B"/>
    <w:rsid w:val="00605F1E"/>
    <w:rsid w:val="006B171F"/>
    <w:rsid w:val="006C01BA"/>
    <w:rsid w:val="006C392B"/>
    <w:rsid w:val="006C7DEF"/>
    <w:rsid w:val="006D3A75"/>
    <w:rsid w:val="006D71EE"/>
    <w:rsid w:val="007064A6"/>
    <w:rsid w:val="007C2659"/>
    <w:rsid w:val="00815609"/>
    <w:rsid w:val="008249B7"/>
    <w:rsid w:val="008616E7"/>
    <w:rsid w:val="008747B6"/>
    <w:rsid w:val="00896F6E"/>
    <w:rsid w:val="008A6531"/>
    <w:rsid w:val="008E5247"/>
    <w:rsid w:val="008E5724"/>
    <w:rsid w:val="00902E67"/>
    <w:rsid w:val="00946128"/>
    <w:rsid w:val="0097134E"/>
    <w:rsid w:val="00982917"/>
    <w:rsid w:val="00A35D28"/>
    <w:rsid w:val="00A502D8"/>
    <w:rsid w:val="00AA0B2E"/>
    <w:rsid w:val="00B03541"/>
    <w:rsid w:val="00B22BC3"/>
    <w:rsid w:val="00B4032C"/>
    <w:rsid w:val="00BA079F"/>
    <w:rsid w:val="00BB6C18"/>
    <w:rsid w:val="00BD73F6"/>
    <w:rsid w:val="00C01A18"/>
    <w:rsid w:val="00C035D8"/>
    <w:rsid w:val="00C16B9C"/>
    <w:rsid w:val="00C252D4"/>
    <w:rsid w:val="00CF6973"/>
    <w:rsid w:val="00D2467A"/>
    <w:rsid w:val="00D51047"/>
    <w:rsid w:val="00D6501A"/>
    <w:rsid w:val="00D80B58"/>
    <w:rsid w:val="00D9242F"/>
    <w:rsid w:val="00DD555A"/>
    <w:rsid w:val="00E0286C"/>
    <w:rsid w:val="00E240E6"/>
    <w:rsid w:val="00E9188A"/>
    <w:rsid w:val="00E965C3"/>
    <w:rsid w:val="00F13C68"/>
    <w:rsid w:val="00F64640"/>
    <w:rsid w:val="00F75BB4"/>
    <w:rsid w:val="00F9744B"/>
    <w:rsid w:val="00FE7C68"/>
    <w:rsid w:val="00FF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15B0-1A63-4375-9651-1E24AB0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BB4"/>
  </w:style>
  <w:style w:type="paragraph" w:styleId="2">
    <w:name w:val="heading 2"/>
    <w:basedOn w:val="a"/>
    <w:link w:val="20"/>
    <w:uiPriority w:val="9"/>
    <w:qFormat/>
    <w:rsid w:val="005E43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5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a4">
    <w:name w:val="Table Grid"/>
    <w:basedOn w:val="a1"/>
    <w:uiPriority w:val="39"/>
    <w:rsid w:val="0011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E430B"/>
    <w:rPr>
      <w:rFonts w:ascii="Times New Roman" w:eastAsia="Times New Roman" w:hAnsi="Times New Roman" w:cs="Times New Roman"/>
      <w:b/>
      <w:bCs/>
      <w:sz w:val="36"/>
      <w:szCs w:val="36"/>
      <w:lang w:eastAsia="en-GB"/>
    </w:rPr>
  </w:style>
  <w:style w:type="paragraph" w:styleId="a5">
    <w:name w:val="Body Text"/>
    <w:basedOn w:val="a"/>
    <w:link w:val="a6"/>
    <w:rsid w:val="004403D6"/>
    <w:pPr>
      <w:spacing w:after="0" w:line="240" w:lineRule="auto"/>
      <w:jc w:val="both"/>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4403D6"/>
    <w:rPr>
      <w:rFonts w:ascii="Times New Roman" w:eastAsia="Times New Roman" w:hAnsi="Times New Roman" w:cs="Times New Roman"/>
      <w:sz w:val="24"/>
      <w:szCs w:val="20"/>
      <w:lang w:val="ru-RU" w:eastAsia="ru-RU"/>
    </w:rPr>
  </w:style>
  <w:style w:type="character" w:styleId="a7">
    <w:name w:val="Hyperlink"/>
    <w:uiPriority w:val="99"/>
    <w:unhideWhenUsed/>
    <w:rsid w:val="004403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83191">
      <w:bodyDiv w:val="1"/>
      <w:marLeft w:val="0"/>
      <w:marRight w:val="0"/>
      <w:marTop w:val="0"/>
      <w:marBottom w:val="0"/>
      <w:divBdr>
        <w:top w:val="none" w:sz="0" w:space="0" w:color="auto"/>
        <w:left w:val="none" w:sz="0" w:space="0" w:color="auto"/>
        <w:bottom w:val="none" w:sz="0" w:space="0" w:color="auto"/>
        <w:right w:val="none" w:sz="0" w:space="0" w:color="auto"/>
      </w:divBdr>
    </w:div>
    <w:div w:id="1015810582">
      <w:bodyDiv w:val="1"/>
      <w:marLeft w:val="0"/>
      <w:marRight w:val="0"/>
      <w:marTop w:val="0"/>
      <w:marBottom w:val="0"/>
      <w:divBdr>
        <w:top w:val="none" w:sz="0" w:space="0" w:color="auto"/>
        <w:left w:val="none" w:sz="0" w:space="0" w:color="auto"/>
        <w:bottom w:val="none" w:sz="0" w:space="0" w:color="auto"/>
        <w:right w:val="none" w:sz="0" w:space="0" w:color="auto"/>
      </w:divBdr>
    </w:div>
    <w:div w:id="19241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oleObject" Target="embeddings/oleObject1.bin"/><Relationship Id="rId5" Type="http://schemas.openxmlformats.org/officeDocument/2006/relationships/hyperlink" Target="mailto:irinazisser@gmail.com" TargetMode="External"/><Relationship Id="rId15" Type="http://schemas.openxmlformats.org/officeDocument/2006/relationships/oleObject" Target="embeddings/oleObject3.bin"/><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3C42-2094-4229-B893-B2AE9DB0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91</cp:revision>
  <dcterms:created xsi:type="dcterms:W3CDTF">2019-06-27T14:07:00Z</dcterms:created>
  <dcterms:modified xsi:type="dcterms:W3CDTF">2019-07-15T00:56:00Z</dcterms:modified>
</cp:coreProperties>
</file>